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C2" w:rsidRDefault="008E25C2" w:rsidP="008E25C2">
      <w:pPr>
        <w:pStyle w:val="a3"/>
        <w:jc w:val="right"/>
        <w:rPr>
          <w:rFonts w:ascii="Times New Roman" w:eastAsia="MS Mincho" w:hAnsi="Times New Roman"/>
          <w:bCs/>
          <w:sz w:val="24"/>
          <w:lang w:val="uk-UA"/>
        </w:rPr>
      </w:pPr>
      <w:r>
        <w:rPr>
          <w:rFonts w:ascii="Times New Roman" w:eastAsia="MS Mincho" w:hAnsi="Times New Roman"/>
          <w:b/>
          <w:bCs/>
          <w:sz w:val="24"/>
          <w:lang w:val="uk-UA"/>
        </w:rPr>
        <w:t xml:space="preserve">                                                    </w:t>
      </w:r>
      <w:r>
        <w:rPr>
          <w:rFonts w:ascii="Times New Roman" w:eastAsia="MS Mincho" w:hAnsi="Times New Roman"/>
          <w:bCs/>
          <w:sz w:val="24"/>
          <w:lang w:val="uk-UA"/>
        </w:rPr>
        <w:t>Додаток 4</w:t>
      </w:r>
    </w:p>
    <w:p w:rsidR="008E25C2" w:rsidRPr="000373F7" w:rsidRDefault="008E25C2" w:rsidP="008E25C2">
      <w:pPr>
        <w:pStyle w:val="a3"/>
        <w:jc w:val="center"/>
        <w:rPr>
          <w:rFonts w:ascii="Times New Roman" w:eastAsia="MS Mincho" w:hAnsi="Times New Roman"/>
          <w:bCs/>
          <w:sz w:val="24"/>
          <w:lang w:val="uk-UA"/>
        </w:rPr>
      </w:pPr>
      <w:r>
        <w:rPr>
          <w:rFonts w:ascii="Times New Roman" w:eastAsia="MS Mincho" w:hAnsi="Times New Roman"/>
          <w:b/>
          <w:bCs/>
          <w:sz w:val="24"/>
          <w:lang w:val="uk-UA"/>
        </w:rPr>
        <w:t>ГРАФІК</w:t>
      </w:r>
    </w:p>
    <w:p w:rsidR="008E25C2" w:rsidRDefault="008E25C2" w:rsidP="008E25C2">
      <w:pPr>
        <w:pStyle w:val="a3"/>
        <w:jc w:val="center"/>
        <w:rPr>
          <w:rFonts w:ascii="Times New Roman" w:eastAsia="MS Mincho" w:hAnsi="Times New Roman"/>
          <w:b/>
          <w:bCs/>
          <w:sz w:val="24"/>
          <w:lang w:val="uk-UA"/>
        </w:rPr>
      </w:pPr>
      <w:r>
        <w:rPr>
          <w:rFonts w:ascii="Times New Roman" w:eastAsia="MS Mincho" w:hAnsi="Times New Roman"/>
          <w:b/>
          <w:bCs/>
          <w:sz w:val="24"/>
          <w:lang w:val="uk-UA"/>
        </w:rPr>
        <w:t xml:space="preserve">ПРОВЕДЕННЯ ТЕСТУВАНЬ НА КОМПЕТЕНТНІСТЬ </w:t>
      </w:r>
    </w:p>
    <w:p w:rsidR="008E25C2" w:rsidRDefault="008E25C2" w:rsidP="008E25C2">
      <w:pPr>
        <w:pStyle w:val="a3"/>
        <w:jc w:val="center"/>
        <w:rPr>
          <w:rFonts w:ascii="Times New Roman" w:eastAsia="MS Mincho" w:hAnsi="Times New Roman"/>
          <w:b/>
          <w:bCs/>
          <w:sz w:val="24"/>
          <w:lang w:val="uk-UA"/>
        </w:rPr>
      </w:pPr>
      <w:r>
        <w:rPr>
          <w:rFonts w:ascii="Times New Roman" w:eastAsia="MS Mincho" w:hAnsi="Times New Roman"/>
          <w:b/>
          <w:bCs/>
          <w:sz w:val="24"/>
          <w:lang w:val="uk-UA"/>
        </w:rPr>
        <w:t>З НАВЧАЛЬНИХ ДИСЦИПЛІН 1-4 курсів ДЛЯ СТУДЕНТІВ СТОМАТОЛОГІЧНОГО  ФАКУЛЬТЕТУ ЗА СПЕЦІАЛЬНІСТ</w:t>
      </w:r>
      <w:r>
        <w:rPr>
          <w:rFonts w:ascii="Times New Roman" w:eastAsia="MS Mincho" w:hAnsi="Times New Roman"/>
          <w:b/>
          <w:bCs/>
          <w:sz w:val="24"/>
          <w:szCs w:val="24"/>
          <w:lang w:val="uk-UA"/>
        </w:rPr>
        <w:t>Ю</w:t>
      </w:r>
      <w:r w:rsidRPr="00DC1E21">
        <w:rPr>
          <w:rFonts w:ascii="Times New Roman" w:eastAsia="MS Mincho" w:hAnsi="Times New Roman"/>
          <w:b/>
          <w:bCs/>
          <w:sz w:val="24"/>
          <w:lang w:val="uk-UA"/>
        </w:rPr>
        <w:t xml:space="preserve"> </w:t>
      </w:r>
      <w:r w:rsidRPr="00CC43D6">
        <w:rPr>
          <w:rFonts w:ascii="Times New Roman" w:eastAsia="MS Mincho" w:hAnsi="Times New Roman"/>
          <w:b/>
          <w:bCs/>
          <w:sz w:val="24"/>
          <w:lang w:val="uk-UA"/>
        </w:rPr>
        <w:t>"</w:t>
      </w:r>
      <w:r>
        <w:rPr>
          <w:rFonts w:ascii="Times New Roman" w:eastAsia="MS Mincho" w:hAnsi="Times New Roman"/>
          <w:b/>
          <w:bCs/>
          <w:sz w:val="24"/>
          <w:lang w:val="uk-UA"/>
        </w:rPr>
        <w:t>СТОМАТОЛОГІЯ”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29"/>
        <w:gridCol w:w="993"/>
        <w:gridCol w:w="850"/>
        <w:gridCol w:w="851"/>
        <w:gridCol w:w="850"/>
        <w:gridCol w:w="709"/>
        <w:gridCol w:w="850"/>
        <w:gridCol w:w="709"/>
      </w:tblGrid>
      <w:tr w:rsidR="008E25C2" w:rsidRPr="0002431A" w:rsidTr="007B3C5C">
        <w:tc>
          <w:tcPr>
            <w:tcW w:w="648" w:type="dxa"/>
            <w:vMerge w:val="restart"/>
          </w:tcPr>
          <w:p w:rsidR="008E25C2" w:rsidRPr="0002431A" w:rsidRDefault="008E25C2" w:rsidP="007B3C5C">
            <w:pPr>
              <w:pStyle w:val="Normal"/>
              <w:jc w:val="center"/>
              <w:outlineLvl w:val="0"/>
              <w:rPr>
                <w:lang w:val="uk-UA"/>
              </w:rPr>
            </w:pPr>
            <w:r w:rsidRPr="0002431A">
              <w:rPr>
                <w:lang w:val="uk-UA"/>
              </w:rPr>
              <w:t>№</w:t>
            </w:r>
          </w:p>
        </w:tc>
        <w:tc>
          <w:tcPr>
            <w:tcW w:w="3429" w:type="dxa"/>
            <w:vMerge w:val="restart"/>
          </w:tcPr>
          <w:p w:rsidR="008E25C2" w:rsidRPr="0002431A" w:rsidRDefault="008E25C2" w:rsidP="007B3C5C">
            <w:pPr>
              <w:pStyle w:val="Normal"/>
              <w:jc w:val="center"/>
              <w:outlineLvl w:val="0"/>
              <w:rPr>
                <w:lang w:val="uk-UA"/>
              </w:rPr>
            </w:pPr>
            <w:r w:rsidRPr="0002431A">
              <w:rPr>
                <w:lang w:val="uk-UA"/>
              </w:rPr>
              <w:t>Назва навчальної дисципліни</w:t>
            </w:r>
          </w:p>
        </w:tc>
        <w:tc>
          <w:tcPr>
            <w:tcW w:w="993" w:type="dxa"/>
            <w:vMerge w:val="restart"/>
          </w:tcPr>
          <w:p w:rsidR="008E25C2" w:rsidRPr="0002431A" w:rsidRDefault="008E25C2" w:rsidP="007B3C5C">
            <w:pPr>
              <w:pStyle w:val="Normal"/>
              <w:jc w:val="center"/>
              <w:outlineLvl w:val="0"/>
              <w:rPr>
                <w:lang w:val="uk-UA"/>
              </w:rPr>
            </w:pPr>
            <w:r>
              <w:rPr>
                <w:lang w:val="uk-UA"/>
              </w:rPr>
              <w:t>Дата</w:t>
            </w:r>
          </w:p>
        </w:tc>
        <w:tc>
          <w:tcPr>
            <w:tcW w:w="850" w:type="dxa"/>
            <w:vMerge w:val="restart"/>
          </w:tcPr>
          <w:p w:rsidR="008E25C2" w:rsidRPr="0002431A" w:rsidRDefault="008E25C2" w:rsidP="007B3C5C">
            <w:pPr>
              <w:pStyle w:val="Normal"/>
              <w:jc w:val="center"/>
              <w:outlineLvl w:val="0"/>
              <w:rPr>
                <w:lang w:val="uk-UA"/>
              </w:rPr>
            </w:pPr>
            <w:r w:rsidRPr="0002431A">
              <w:rPr>
                <w:lang w:val="uk-UA"/>
              </w:rPr>
              <w:t>Кредит</w:t>
            </w:r>
          </w:p>
          <w:p w:rsidR="008E25C2" w:rsidRPr="0002431A" w:rsidRDefault="008E25C2" w:rsidP="007B3C5C">
            <w:pPr>
              <w:pStyle w:val="Normal"/>
              <w:jc w:val="center"/>
              <w:outlineLvl w:val="0"/>
              <w:rPr>
                <w:lang w:val="en-US"/>
              </w:rPr>
            </w:pPr>
            <w:r w:rsidRPr="0002431A">
              <w:rPr>
                <w:lang w:val="en-US"/>
              </w:rPr>
              <w:t>ECTS</w:t>
            </w:r>
          </w:p>
        </w:tc>
        <w:tc>
          <w:tcPr>
            <w:tcW w:w="3969" w:type="dxa"/>
            <w:gridSpan w:val="5"/>
          </w:tcPr>
          <w:p w:rsidR="008E25C2" w:rsidRPr="0002431A" w:rsidRDefault="008E25C2" w:rsidP="007B3C5C">
            <w:pPr>
              <w:pStyle w:val="Normal"/>
              <w:jc w:val="center"/>
              <w:outlineLvl w:val="0"/>
              <w:rPr>
                <w:lang w:val="uk-UA"/>
              </w:rPr>
            </w:pPr>
            <w:r w:rsidRPr="0002431A">
              <w:rPr>
                <w:lang w:val="uk-UA"/>
              </w:rPr>
              <w:t>Кількість годин</w:t>
            </w:r>
          </w:p>
        </w:tc>
      </w:tr>
      <w:tr w:rsidR="008E25C2" w:rsidRPr="0002431A" w:rsidTr="007B3C5C">
        <w:trPr>
          <w:trHeight w:val="273"/>
        </w:trPr>
        <w:tc>
          <w:tcPr>
            <w:tcW w:w="648" w:type="dxa"/>
            <w:vMerge/>
          </w:tcPr>
          <w:p w:rsidR="008E25C2" w:rsidRPr="0002431A" w:rsidRDefault="008E25C2" w:rsidP="007B3C5C">
            <w:pPr>
              <w:pStyle w:val="Normal"/>
              <w:jc w:val="center"/>
              <w:outlineLvl w:val="0"/>
              <w:rPr>
                <w:sz w:val="24"/>
                <w:szCs w:val="24"/>
                <w:lang w:val="uk-UA"/>
              </w:rPr>
            </w:pPr>
          </w:p>
        </w:tc>
        <w:tc>
          <w:tcPr>
            <w:tcW w:w="3429" w:type="dxa"/>
            <w:vMerge/>
          </w:tcPr>
          <w:p w:rsidR="008E25C2" w:rsidRPr="0002431A" w:rsidRDefault="008E25C2" w:rsidP="007B3C5C">
            <w:pPr>
              <w:pStyle w:val="Normal"/>
              <w:jc w:val="center"/>
              <w:outlineLvl w:val="0"/>
              <w:rPr>
                <w:sz w:val="24"/>
                <w:szCs w:val="24"/>
                <w:lang w:val="uk-UA"/>
              </w:rPr>
            </w:pPr>
          </w:p>
        </w:tc>
        <w:tc>
          <w:tcPr>
            <w:tcW w:w="993" w:type="dxa"/>
            <w:vMerge/>
          </w:tcPr>
          <w:p w:rsidR="008E25C2" w:rsidRPr="0002431A" w:rsidRDefault="008E25C2" w:rsidP="007B3C5C">
            <w:pPr>
              <w:pStyle w:val="Normal"/>
              <w:jc w:val="center"/>
              <w:outlineLvl w:val="0"/>
              <w:rPr>
                <w:sz w:val="24"/>
                <w:szCs w:val="24"/>
                <w:lang w:val="uk-UA"/>
              </w:rPr>
            </w:pPr>
          </w:p>
        </w:tc>
        <w:tc>
          <w:tcPr>
            <w:tcW w:w="850" w:type="dxa"/>
            <w:vMerge/>
          </w:tcPr>
          <w:p w:rsidR="008E25C2" w:rsidRPr="0002431A" w:rsidRDefault="008E25C2" w:rsidP="007B3C5C">
            <w:pPr>
              <w:pStyle w:val="Normal"/>
              <w:jc w:val="center"/>
              <w:outlineLvl w:val="0"/>
              <w:rPr>
                <w:sz w:val="24"/>
                <w:szCs w:val="24"/>
                <w:lang w:val="uk-UA"/>
              </w:rPr>
            </w:pPr>
          </w:p>
        </w:tc>
        <w:tc>
          <w:tcPr>
            <w:tcW w:w="851" w:type="dxa"/>
            <w:vMerge w:val="restart"/>
          </w:tcPr>
          <w:p w:rsidR="008E25C2" w:rsidRPr="0002431A" w:rsidRDefault="008E25C2" w:rsidP="007B3C5C">
            <w:pPr>
              <w:pStyle w:val="Normal"/>
              <w:jc w:val="center"/>
              <w:outlineLvl w:val="0"/>
              <w:rPr>
                <w:sz w:val="24"/>
                <w:szCs w:val="24"/>
                <w:lang w:val="uk-UA"/>
              </w:rPr>
            </w:pPr>
          </w:p>
          <w:p w:rsidR="008E25C2" w:rsidRPr="0002431A" w:rsidRDefault="008E25C2" w:rsidP="007B3C5C">
            <w:pPr>
              <w:pStyle w:val="Normal"/>
              <w:ind w:right="-108"/>
              <w:jc w:val="center"/>
              <w:outlineLvl w:val="0"/>
              <w:rPr>
                <w:sz w:val="24"/>
                <w:szCs w:val="24"/>
                <w:lang w:val="uk-UA"/>
              </w:rPr>
            </w:pPr>
            <w:r w:rsidRPr="0002431A">
              <w:rPr>
                <w:sz w:val="24"/>
                <w:szCs w:val="24"/>
                <w:lang w:val="uk-UA"/>
              </w:rPr>
              <w:t>всього</w:t>
            </w:r>
          </w:p>
        </w:tc>
        <w:tc>
          <w:tcPr>
            <w:tcW w:w="2409" w:type="dxa"/>
            <w:gridSpan w:val="3"/>
          </w:tcPr>
          <w:p w:rsidR="008E25C2" w:rsidRPr="0002431A" w:rsidRDefault="008E25C2" w:rsidP="007B3C5C">
            <w:pPr>
              <w:pStyle w:val="Normal"/>
              <w:jc w:val="center"/>
              <w:outlineLvl w:val="0"/>
              <w:rPr>
                <w:sz w:val="24"/>
                <w:szCs w:val="24"/>
                <w:lang w:val="uk-UA"/>
              </w:rPr>
            </w:pPr>
            <w:r w:rsidRPr="0002431A">
              <w:rPr>
                <w:sz w:val="24"/>
                <w:szCs w:val="24"/>
                <w:lang w:val="uk-UA"/>
              </w:rPr>
              <w:t>Аудиторних</w:t>
            </w:r>
          </w:p>
        </w:tc>
        <w:tc>
          <w:tcPr>
            <w:tcW w:w="709" w:type="dxa"/>
            <w:vMerge w:val="restart"/>
            <w:shd w:val="clear" w:color="auto" w:fill="auto"/>
          </w:tcPr>
          <w:p w:rsidR="008E25C2" w:rsidRPr="0002431A" w:rsidRDefault="008E25C2" w:rsidP="007B3C5C">
            <w:pPr>
              <w:pStyle w:val="Normal"/>
              <w:jc w:val="center"/>
              <w:outlineLvl w:val="0"/>
              <w:rPr>
                <w:sz w:val="24"/>
                <w:szCs w:val="24"/>
                <w:lang w:val="uk-UA"/>
              </w:rPr>
            </w:pPr>
          </w:p>
          <w:p w:rsidR="008E25C2" w:rsidRPr="0002431A" w:rsidRDefault="008E25C2" w:rsidP="007B3C5C">
            <w:pPr>
              <w:pStyle w:val="Normal"/>
              <w:jc w:val="center"/>
              <w:outlineLvl w:val="0"/>
              <w:rPr>
                <w:sz w:val="24"/>
                <w:szCs w:val="24"/>
                <w:lang w:val="uk-UA"/>
              </w:rPr>
            </w:pPr>
            <w:proofErr w:type="spellStart"/>
            <w:r w:rsidRPr="0002431A">
              <w:rPr>
                <w:sz w:val="24"/>
                <w:szCs w:val="24"/>
                <w:lang w:val="uk-UA"/>
              </w:rPr>
              <w:t>срс</w:t>
            </w:r>
            <w:proofErr w:type="spellEnd"/>
          </w:p>
        </w:tc>
      </w:tr>
      <w:tr w:rsidR="008E25C2" w:rsidRPr="0002431A" w:rsidTr="007B3C5C">
        <w:trPr>
          <w:trHeight w:val="273"/>
        </w:trPr>
        <w:tc>
          <w:tcPr>
            <w:tcW w:w="648" w:type="dxa"/>
            <w:vMerge/>
          </w:tcPr>
          <w:p w:rsidR="008E25C2" w:rsidRPr="0002431A" w:rsidRDefault="008E25C2" w:rsidP="007B3C5C">
            <w:pPr>
              <w:pStyle w:val="Normal"/>
              <w:jc w:val="center"/>
              <w:outlineLvl w:val="0"/>
              <w:rPr>
                <w:sz w:val="24"/>
                <w:szCs w:val="24"/>
                <w:lang w:val="uk-UA"/>
              </w:rPr>
            </w:pPr>
          </w:p>
        </w:tc>
        <w:tc>
          <w:tcPr>
            <w:tcW w:w="3429" w:type="dxa"/>
            <w:vMerge/>
          </w:tcPr>
          <w:p w:rsidR="008E25C2" w:rsidRPr="0002431A" w:rsidRDefault="008E25C2" w:rsidP="007B3C5C">
            <w:pPr>
              <w:pStyle w:val="Normal"/>
              <w:jc w:val="center"/>
              <w:outlineLvl w:val="0"/>
              <w:rPr>
                <w:sz w:val="24"/>
                <w:szCs w:val="24"/>
                <w:lang w:val="uk-UA"/>
              </w:rPr>
            </w:pPr>
          </w:p>
        </w:tc>
        <w:tc>
          <w:tcPr>
            <w:tcW w:w="993" w:type="dxa"/>
            <w:vMerge/>
          </w:tcPr>
          <w:p w:rsidR="008E25C2" w:rsidRPr="0002431A" w:rsidRDefault="008E25C2" w:rsidP="007B3C5C">
            <w:pPr>
              <w:pStyle w:val="Normal"/>
              <w:jc w:val="center"/>
              <w:outlineLvl w:val="0"/>
              <w:rPr>
                <w:sz w:val="24"/>
                <w:szCs w:val="24"/>
                <w:lang w:val="uk-UA"/>
              </w:rPr>
            </w:pPr>
          </w:p>
        </w:tc>
        <w:tc>
          <w:tcPr>
            <w:tcW w:w="850" w:type="dxa"/>
            <w:vMerge/>
          </w:tcPr>
          <w:p w:rsidR="008E25C2" w:rsidRPr="0002431A" w:rsidRDefault="008E25C2" w:rsidP="007B3C5C">
            <w:pPr>
              <w:pStyle w:val="Normal"/>
              <w:jc w:val="center"/>
              <w:outlineLvl w:val="0"/>
              <w:rPr>
                <w:sz w:val="24"/>
                <w:szCs w:val="24"/>
                <w:lang w:val="uk-UA"/>
              </w:rPr>
            </w:pPr>
          </w:p>
        </w:tc>
        <w:tc>
          <w:tcPr>
            <w:tcW w:w="851" w:type="dxa"/>
            <w:vMerge/>
          </w:tcPr>
          <w:p w:rsidR="008E25C2" w:rsidRPr="0002431A" w:rsidRDefault="008E25C2" w:rsidP="007B3C5C">
            <w:pPr>
              <w:pStyle w:val="Normal"/>
              <w:jc w:val="center"/>
              <w:outlineLvl w:val="0"/>
              <w:rPr>
                <w:sz w:val="24"/>
                <w:szCs w:val="24"/>
                <w:lang w:val="uk-UA"/>
              </w:rPr>
            </w:pPr>
          </w:p>
        </w:tc>
        <w:tc>
          <w:tcPr>
            <w:tcW w:w="850" w:type="dxa"/>
          </w:tcPr>
          <w:p w:rsidR="008E25C2" w:rsidRPr="0002431A" w:rsidRDefault="008E25C2" w:rsidP="007B3C5C">
            <w:pPr>
              <w:pStyle w:val="Normal"/>
              <w:jc w:val="center"/>
              <w:outlineLvl w:val="0"/>
              <w:rPr>
                <w:sz w:val="24"/>
                <w:szCs w:val="24"/>
                <w:lang w:val="uk-UA"/>
              </w:rPr>
            </w:pPr>
            <w:proofErr w:type="spellStart"/>
            <w:r>
              <w:rPr>
                <w:sz w:val="24"/>
                <w:szCs w:val="24"/>
                <w:lang w:val="uk-UA"/>
              </w:rPr>
              <w:t>лекц</w:t>
            </w:r>
            <w:proofErr w:type="spellEnd"/>
          </w:p>
        </w:tc>
        <w:tc>
          <w:tcPr>
            <w:tcW w:w="709" w:type="dxa"/>
            <w:shd w:val="clear" w:color="auto" w:fill="auto"/>
          </w:tcPr>
          <w:p w:rsidR="008E25C2" w:rsidRPr="0002431A" w:rsidRDefault="008E25C2" w:rsidP="007B3C5C">
            <w:pPr>
              <w:pStyle w:val="Normal"/>
              <w:jc w:val="center"/>
              <w:outlineLvl w:val="0"/>
              <w:rPr>
                <w:sz w:val="24"/>
                <w:szCs w:val="24"/>
                <w:lang w:val="uk-UA"/>
              </w:rPr>
            </w:pPr>
            <w:r w:rsidRPr="0002431A">
              <w:rPr>
                <w:sz w:val="24"/>
                <w:szCs w:val="24"/>
                <w:lang w:val="uk-UA"/>
              </w:rPr>
              <w:t>сем.</w:t>
            </w:r>
          </w:p>
        </w:tc>
        <w:tc>
          <w:tcPr>
            <w:tcW w:w="850" w:type="dxa"/>
            <w:shd w:val="clear" w:color="auto" w:fill="auto"/>
          </w:tcPr>
          <w:p w:rsidR="008E25C2" w:rsidRPr="0002431A" w:rsidRDefault="008E25C2" w:rsidP="007B3C5C">
            <w:pPr>
              <w:pStyle w:val="Normal"/>
              <w:jc w:val="center"/>
              <w:outlineLvl w:val="0"/>
              <w:rPr>
                <w:sz w:val="24"/>
                <w:szCs w:val="24"/>
                <w:lang w:val="uk-UA"/>
              </w:rPr>
            </w:pPr>
            <w:proofErr w:type="spellStart"/>
            <w:r>
              <w:rPr>
                <w:sz w:val="24"/>
                <w:szCs w:val="24"/>
                <w:lang w:val="uk-UA"/>
              </w:rPr>
              <w:t>практ</w:t>
            </w:r>
            <w:proofErr w:type="spellEnd"/>
          </w:p>
        </w:tc>
        <w:tc>
          <w:tcPr>
            <w:tcW w:w="709" w:type="dxa"/>
            <w:vMerge/>
            <w:shd w:val="clear" w:color="auto" w:fill="auto"/>
          </w:tcPr>
          <w:p w:rsidR="008E25C2" w:rsidRPr="0002431A" w:rsidRDefault="008E25C2" w:rsidP="007B3C5C">
            <w:pPr>
              <w:pStyle w:val="Normal"/>
              <w:jc w:val="center"/>
              <w:outlineLvl w:val="0"/>
              <w:rPr>
                <w:sz w:val="24"/>
                <w:szCs w:val="24"/>
                <w:lang w:val="uk-UA"/>
              </w:rPr>
            </w:pPr>
          </w:p>
        </w:tc>
      </w:tr>
      <w:tr w:rsidR="008E25C2" w:rsidRPr="0002431A" w:rsidTr="007B3C5C">
        <w:tc>
          <w:tcPr>
            <w:tcW w:w="9889" w:type="dxa"/>
            <w:gridSpan w:val="9"/>
          </w:tcPr>
          <w:p w:rsidR="008E25C2" w:rsidRPr="00E107FA" w:rsidRDefault="008E25C2" w:rsidP="007B3C5C">
            <w:pPr>
              <w:pStyle w:val="a3"/>
              <w:jc w:val="center"/>
              <w:rPr>
                <w:rFonts w:ascii="Times New Roman" w:eastAsia="MS Mincho" w:hAnsi="Times New Roman"/>
                <w:b/>
                <w:bCs/>
                <w:sz w:val="24"/>
                <w:lang w:val="uk-UA"/>
              </w:rPr>
            </w:pPr>
            <w:r>
              <w:rPr>
                <w:rFonts w:ascii="Times New Roman" w:eastAsia="MS Mincho" w:hAnsi="Times New Roman"/>
                <w:b/>
                <w:bCs/>
                <w:sz w:val="24"/>
                <w:lang w:val="uk-UA"/>
              </w:rPr>
              <w:t>1  КУРС</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sidRPr="0002431A">
              <w:rPr>
                <w:sz w:val="24"/>
                <w:szCs w:val="24"/>
                <w:lang w:val="uk-UA"/>
              </w:rPr>
              <w:t>1</w:t>
            </w:r>
          </w:p>
        </w:tc>
        <w:tc>
          <w:tcPr>
            <w:tcW w:w="3429" w:type="dxa"/>
          </w:tcPr>
          <w:p w:rsidR="008E25C2" w:rsidRPr="0002431A" w:rsidRDefault="008E25C2" w:rsidP="007B3C5C">
            <w:pPr>
              <w:pStyle w:val="Normal"/>
              <w:jc w:val="both"/>
              <w:outlineLvl w:val="0"/>
              <w:rPr>
                <w:sz w:val="24"/>
                <w:szCs w:val="24"/>
                <w:lang w:val="uk-UA"/>
              </w:rPr>
            </w:pPr>
            <w:r w:rsidRPr="0002431A">
              <w:rPr>
                <w:sz w:val="24"/>
                <w:szCs w:val="24"/>
                <w:lang w:val="uk-UA"/>
              </w:rPr>
              <w:t>Іноземна мова</w:t>
            </w:r>
          </w:p>
        </w:tc>
        <w:tc>
          <w:tcPr>
            <w:tcW w:w="993" w:type="dxa"/>
          </w:tcPr>
          <w:p w:rsidR="008E25C2" w:rsidRPr="0002431A" w:rsidRDefault="008E25C2" w:rsidP="007B3C5C">
            <w:pPr>
              <w:pStyle w:val="Normal"/>
              <w:jc w:val="center"/>
              <w:outlineLvl w:val="0"/>
              <w:rPr>
                <w:sz w:val="24"/>
                <w:szCs w:val="24"/>
                <w:lang w:val="uk-UA"/>
              </w:rPr>
            </w:pPr>
            <w:r>
              <w:rPr>
                <w:sz w:val="24"/>
                <w:szCs w:val="24"/>
                <w:lang w:val="uk-UA"/>
              </w:rPr>
              <w:t xml:space="preserve">09.11.  </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6</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180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90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90</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sidRPr="0002431A">
              <w:rPr>
                <w:sz w:val="24"/>
                <w:szCs w:val="24"/>
                <w:lang w:val="uk-UA"/>
              </w:rPr>
              <w:t>2</w:t>
            </w:r>
          </w:p>
        </w:tc>
        <w:tc>
          <w:tcPr>
            <w:tcW w:w="3429" w:type="dxa"/>
          </w:tcPr>
          <w:p w:rsidR="008E25C2" w:rsidRPr="0002431A" w:rsidRDefault="008E25C2" w:rsidP="007B3C5C">
            <w:pPr>
              <w:pStyle w:val="Normal"/>
              <w:jc w:val="both"/>
              <w:outlineLvl w:val="0"/>
              <w:rPr>
                <w:sz w:val="24"/>
                <w:szCs w:val="24"/>
                <w:lang w:val="uk-UA"/>
              </w:rPr>
            </w:pPr>
            <w:r w:rsidRPr="0002431A">
              <w:rPr>
                <w:sz w:val="24"/>
                <w:szCs w:val="24"/>
                <w:lang w:val="uk-UA"/>
              </w:rPr>
              <w:t>Латинська мова та медична термінологія</w:t>
            </w:r>
          </w:p>
        </w:tc>
        <w:tc>
          <w:tcPr>
            <w:tcW w:w="993" w:type="dxa"/>
          </w:tcPr>
          <w:p w:rsidR="008E25C2" w:rsidRPr="0002431A" w:rsidRDefault="008E25C2" w:rsidP="007B3C5C">
            <w:pPr>
              <w:pStyle w:val="Normal"/>
              <w:jc w:val="center"/>
              <w:outlineLvl w:val="0"/>
              <w:rPr>
                <w:sz w:val="24"/>
                <w:szCs w:val="24"/>
                <w:lang w:val="uk-UA"/>
              </w:rPr>
            </w:pPr>
            <w:r>
              <w:rPr>
                <w:sz w:val="24"/>
                <w:szCs w:val="24"/>
                <w:lang w:val="uk-UA"/>
              </w:rPr>
              <w:t>11.11.</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4</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120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70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50</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3</w:t>
            </w:r>
          </w:p>
        </w:tc>
        <w:tc>
          <w:tcPr>
            <w:tcW w:w="3429" w:type="dxa"/>
          </w:tcPr>
          <w:p w:rsidR="008E25C2" w:rsidRPr="0002431A" w:rsidRDefault="008E25C2" w:rsidP="007B3C5C">
            <w:pPr>
              <w:pStyle w:val="Normal"/>
              <w:jc w:val="both"/>
              <w:outlineLvl w:val="0"/>
              <w:rPr>
                <w:sz w:val="24"/>
                <w:szCs w:val="24"/>
                <w:lang w:val="uk-UA"/>
              </w:rPr>
            </w:pPr>
            <w:r w:rsidRPr="0002431A">
              <w:rPr>
                <w:sz w:val="24"/>
                <w:szCs w:val="24"/>
                <w:lang w:val="uk-UA"/>
              </w:rPr>
              <w:t>Історія медицини</w:t>
            </w:r>
          </w:p>
        </w:tc>
        <w:tc>
          <w:tcPr>
            <w:tcW w:w="993" w:type="dxa"/>
          </w:tcPr>
          <w:p w:rsidR="008E25C2" w:rsidRPr="0002431A" w:rsidRDefault="008E25C2" w:rsidP="007B3C5C">
            <w:pPr>
              <w:pStyle w:val="Normal"/>
              <w:jc w:val="center"/>
              <w:outlineLvl w:val="0"/>
              <w:rPr>
                <w:sz w:val="24"/>
                <w:szCs w:val="24"/>
                <w:lang w:val="uk-UA"/>
              </w:rPr>
            </w:pPr>
            <w:r>
              <w:rPr>
                <w:sz w:val="24"/>
                <w:szCs w:val="24"/>
                <w:lang w:val="uk-UA"/>
              </w:rPr>
              <w:t>13.11.</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2</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60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14</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16</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30</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4</w:t>
            </w:r>
          </w:p>
        </w:tc>
        <w:tc>
          <w:tcPr>
            <w:tcW w:w="3429" w:type="dxa"/>
          </w:tcPr>
          <w:p w:rsidR="008E25C2" w:rsidRPr="0002431A" w:rsidRDefault="008E25C2" w:rsidP="007B3C5C">
            <w:pPr>
              <w:pStyle w:val="Normal"/>
              <w:jc w:val="both"/>
              <w:outlineLvl w:val="0"/>
              <w:rPr>
                <w:sz w:val="24"/>
                <w:szCs w:val="24"/>
                <w:lang w:val="uk-UA"/>
              </w:rPr>
            </w:pPr>
            <w:r w:rsidRPr="0002431A">
              <w:rPr>
                <w:sz w:val="24"/>
                <w:szCs w:val="24"/>
                <w:lang w:val="uk-UA"/>
              </w:rPr>
              <w:t>Курси за вибором</w:t>
            </w:r>
          </w:p>
        </w:tc>
        <w:tc>
          <w:tcPr>
            <w:tcW w:w="993" w:type="dxa"/>
          </w:tcPr>
          <w:p w:rsidR="008E25C2" w:rsidRPr="0002431A" w:rsidRDefault="008E25C2" w:rsidP="007B3C5C">
            <w:pPr>
              <w:pStyle w:val="Normal"/>
              <w:jc w:val="center"/>
              <w:outlineLvl w:val="0"/>
              <w:rPr>
                <w:sz w:val="24"/>
                <w:szCs w:val="24"/>
                <w:lang w:val="uk-UA"/>
              </w:rPr>
            </w:pPr>
            <w:r>
              <w:rPr>
                <w:sz w:val="24"/>
                <w:szCs w:val="24"/>
                <w:lang w:val="uk-UA"/>
              </w:rPr>
              <w:t>16.11.</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2</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60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30ауд</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30</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5</w:t>
            </w:r>
          </w:p>
        </w:tc>
        <w:tc>
          <w:tcPr>
            <w:tcW w:w="3429" w:type="dxa"/>
          </w:tcPr>
          <w:p w:rsidR="008E25C2" w:rsidRPr="0002431A" w:rsidRDefault="008E25C2" w:rsidP="007B3C5C">
            <w:pPr>
              <w:pStyle w:val="Normal"/>
              <w:jc w:val="both"/>
              <w:outlineLvl w:val="0"/>
              <w:rPr>
                <w:sz w:val="24"/>
                <w:szCs w:val="24"/>
                <w:lang w:val="uk-UA"/>
              </w:rPr>
            </w:pPr>
            <w:r w:rsidRPr="0002431A">
              <w:rPr>
                <w:sz w:val="24"/>
                <w:szCs w:val="24"/>
                <w:lang w:val="uk-UA"/>
              </w:rPr>
              <w:t>Основи психології. Основи педагогіки</w:t>
            </w:r>
          </w:p>
        </w:tc>
        <w:tc>
          <w:tcPr>
            <w:tcW w:w="993" w:type="dxa"/>
          </w:tcPr>
          <w:p w:rsidR="008E25C2" w:rsidRPr="0002431A" w:rsidRDefault="008E25C2" w:rsidP="007B3C5C">
            <w:pPr>
              <w:pStyle w:val="Normal"/>
              <w:jc w:val="center"/>
              <w:outlineLvl w:val="0"/>
              <w:rPr>
                <w:sz w:val="24"/>
                <w:szCs w:val="24"/>
                <w:lang w:val="uk-UA"/>
              </w:rPr>
            </w:pPr>
            <w:r>
              <w:rPr>
                <w:sz w:val="24"/>
                <w:szCs w:val="24"/>
                <w:lang w:val="uk-UA"/>
              </w:rPr>
              <w:t>18.11.</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1,5</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14</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16</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15</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6</w:t>
            </w:r>
          </w:p>
        </w:tc>
        <w:tc>
          <w:tcPr>
            <w:tcW w:w="3429" w:type="dxa"/>
          </w:tcPr>
          <w:p w:rsidR="008E25C2" w:rsidRPr="0002431A" w:rsidRDefault="008E25C2" w:rsidP="007B3C5C">
            <w:pPr>
              <w:pStyle w:val="Normal"/>
              <w:jc w:val="both"/>
              <w:outlineLvl w:val="0"/>
              <w:rPr>
                <w:sz w:val="24"/>
                <w:szCs w:val="24"/>
                <w:lang w:val="uk-UA"/>
              </w:rPr>
            </w:pPr>
            <w:r w:rsidRPr="0002431A">
              <w:rPr>
                <w:sz w:val="24"/>
                <w:szCs w:val="24"/>
                <w:lang w:val="uk-UA"/>
              </w:rPr>
              <w:t>Українська мова (за професійним спрямуванням)</w:t>
            </w:r>
          </w:p>
        </w:tc>
        <w:tc>
          <w:tcPr>
            <w:tcW w:w="993" w:type="dxa"/>
          </w:tcPr>
          <w:p w:rsidR="008E25C2" w:rsidRPr="0002431A" w:rsidRDefault="008E25C2" w:rsidP="007B3C5C">
            <w:pPr>
              <w:pStyle w:val="Normal"/>
              <w:jc w:val="center"/>
              <w:outlineLvl w:val="0"/>
              <w:rPr>
                <w:sz w:val="24"/>
                <w:szCs w:val="24"/>
                <w:lang w:val="uk-UA"/>
              </w:rPr>
            </w:pPr>
            <w:r>
              <w:rPr>
                <w:sz w:val="24"/>
                <w:szCs w:val="24"/>
                <w:lang w:val="uk-UA"/>
              </w:rPr>
              <w:t>20.11</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90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40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50</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7</w:t>
            </w:r>
          </w:p>
        </w:tc>
        <w:tc>
          <w:tcPr>
            <w:tcW w:w="3429" w:type="dxa"/>
          </w:tcPr>
          <w:p w:rsidR="008E25C2" w:rsidRPr="0002431A" w:rsidRDefault="008E25C2" w:rsidP="007B3C5C">
            <w:pPr>
              <w:pStyle w:val="Normal"/>
              <w:jc w:val="both"/>
              <w:outlineLvl w:val="0"/>
              <w:rPr>
                <w:sz w:val="24"/>
                <w:szCs w:val="24"/>
                <w:lang w:val="uk-UA"/>
              </w:rPr>
            </w:pPr>
            <w:r w:rsidRPr="0002431A">
              <w:rPr>
                <w:sz w:val="24"/>
                <w:szCs w:val="24"/>
                <w:lang w:val="uk-UA"/>
              </w:rPr>
              <w:t>Історія України</w:t>
            </w:r>
          </w:p>
        </w:tc>
        <w:tc>
          <w:tcPr>
            <w:tcW w:w="993" w:type="dxa"/>
          </w:tcPr>
          <w:p w:rsidR="008E25C2" w:rsidRPr="0002431A" w:rsidRDefault="008E25C2" w:rsidP="007B3C5C">
            <w:pPr>
              <w:pStyle w:val="Normal"/>
              <w:jc w:val="center"/>
              <w:outlineLvl w:val="0"/>
              <w:rPr>
                <w:sz w:val="24"/>
                <w:szCs w:val="24"/>
                <w:lang w:val="uk-UA"/>
              </w:rPr>
            </w:pPr>
            <w:r>
              <w:rPr>
                <w:sz w:val="24"/>
                <w:szCs w:val="24"/>
                <w:lang w:val="uk-UA"/>
              </w:rPr>
              <w:t>23.11.</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90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30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50</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8</w:t>
            </w:r>
          </w:p>
        </w:tc>
        <w:tc>
          <w:tcPr>
            <w:tcW w:w="3429" w:type="dxa"/>
          </w:tcPr>
          <w:p w:rsidR="008E25C2" w:rsidRPr="0002431A" w:rsidRDefault="008E25C2" w:rsidP="007B3C5C">
            <w:pPr>
              <w:pStyle w:val="Normal"/>
              <w:jc w:val="both"/>
              <w:outlineLvl w:val="0"/>
              <w:rPr>
                <w:sz w:val="24"/>
                <w:szCs w:val="24"/>
                <w:lang w:val="uk-UA"/>
              </w:rPr>
            </w:pPr>
            <w:r w:rsidRPr="0002431A">
              <w:rPr>
                <w:sz w:val="24"/>
                <w:szCs w:val="24"/>
                <w:lang w:val="uk-UA"/>
              </w:rPr>
              <w:t>Історія української культури</w:t>
            </w:r>
          </w:p>
        </w:tc>
        <w:tc>
          <w:tcPr>
            <w:tcW w:w="993" w:type="dxa"/>
          </w:tcPr>
          <w:p w:rsidR="008E25C2" w:rsidRPr="0002431A" w:rsidRDefault="008E25C2" w:rsidP="007B3C5C">
            <w:pPr>
              <w:pStyle w:val="Normal"/>
              <w:jc w:val="center"/>
              <w:outlineLvl w:val="0"/>
              <w:rPr>
                <w:sz w:val="24"/>
                <w:szCs w:val="24"/>
                <w:lang w:val="uk-UA"/>
              </w:rPr>
            </w:pPr>
            <w:r>
              <w:rPr>
                <w:sz w:val="24"/>
                <w:szCs w:val="24"/>
                <w:lang w:val="uk-UA"/>
              </w:rPr>
              <w:t>25.11.</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2</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60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14</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26</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20</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9</w:t>
            </w:r>
          </w:p>
        </w:tc>
        <w:tc>
          <w:tcPr>
            <w:tcW w:w="3429" w:type="dxa"/>
          </w:tcPr>
          <w:p w:rsidR="008E25C2" w:rsidRPr="0002431A" w:rsidRDefault="008E25C2" w:rsidP="007B3C5C">
            <w:pPr>
              <w:pStyle w:val="Normal"/>
              <w:jc w:val="both"/>
              <w:outlineLvl w:val="0"/>
              <w:rPr>
                <w:sz w:val="24"/>
                <w:szCs w:val="24"/>
                <w:lang w:val="uk-UA"/>
              </w:rPr>
            </w:pPr>
            <w:r w:rsidRPr="0002431A">
              <w:rPr>
                <w:sz w:val="24"/>
                <w:szCs w:val="24"/>
                <w:lang w:val="uk-UA"/>
              </w:rPr>
              <w:t>Політологія</w:t>
            </w:r>
          </w:p>
        </w:tc>
        <w:tc>
          <w:tcPr>
            <w:tcW w:w="993" w:type="dxa"/>
          </w:tcPr>
          <w:p w:rsidR="008E25C2" w:rsidRPr="0002431A" w:rsidRDefault="008E25C2" w:rsidP="007B3C5C">
            <w:pPr>
              <w:pStyle w:val="Normal"/>
              <w:jc w:val="center"/>
              <w:outlineLvl w:val="0"/>
              <w:rPr>
                <w:sz w:val="24"/>
                <w:szCs w:val="24"/>
                <w:lang w:val="uk-UA"/>
              </w:rPr>
            </w:pPr>
            <w:r>
              <w:rPr>
                <w:sz w:val="24"/>
                <w:szCs w:val="24"/>
                <w:lang w:val="uk-UA"/>
              </w:rPr>
              <w:t>27.11.</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2</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60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20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30</w:t>
            </w:r>
          </w:p>
        </w:tc>
      </w:tr>
      <w:tr w:rsidR="008E25C2" w:rsidRPr="00E107FA" w:rsidTr="007B3C5C">
        <w:tc>
          <w:tcPr>
            <w:tcW w:w="648" w:type="dxa"/>
          </w:tcPr>
          <w:p w:rsidR="008E25C2" w:rsidRPr="00E107FA" w:rsidRDefault="008E25C2" w:rsidP="007B3C5C">
            <w:pPr>
              <w:pStyle w:val="Normal"/>
              <w:jc w:val="center"/>
              <w:outlineLvl w:val="0"/>
              <w:rPr>
                <w:b/>
                <w:sz w:val="24"/>
                <w:szCs w:val="24"/>
                <w:lang w:val="uk-UA"/>
              </w:rPr>
            </w:pPr>
          </w:p>
        </w:tc>
        <w:tc>
          <w:tcPr>
            <w:tcW w:w="3429" w:type="dxa"/>
          </w:tcPr>
          <w:p w:rsidR="008E25C2" w:rsidRPr="00E107FA" w:rsidRDefault="008E25C2" w:rsidP="007B3C5C">
            <w:pPr>
              <w:pStyle w:val="Normal"/>
              <w:jc w:val="both"/>
              <w:outlineLvl w:val="0"/>
              <w:rPr>
                <w:b/>
                <w:sz w:val="24"/>
                <w:szCs w:val="24"/>
                <w:lang w:val="uk-UA"/>
              </w:rPr>
            </w:pPr>
            <w:r w:rsidRPr="00E107FA">
              <w:rPr>
                <w:b/>
                <w:sz w:val="24"/>
                <w:szCs w:val="24"/>
                <w:lang w:val="uk-UA"/>
              </w:rPr>
              <w:t>Медична біологія</w:t>
            </w:r>
          </w:p>
        </w:tc>
        <w:tc>
          <w:tcPr>
            <w:tcW w:w="993" w:type="dxa"/>
          </w:tcPr>
          <w:p w:rsidR="008E25C2" w:rsidRPr="00E107FA" w:rsidRDefault="008E25C2" w:rsidP="007B3C5C">
            <w:pPr>
              <w:pStyle w:val="Normal"/>
              <w:jc w:val="center"/>
              <w:outlineLvl w:val="0"/>
              <w:rPr>
                <w:b/>
                <w:sz w:val="24"/>
                <w:szCs w:val="24"/>
                <w:lang w:val="uk-UA"/>
              </w:rPr>
            </w:pPr>
            <w:r>
              <w:rPr>
                <w:b/>
                <w:sz w:val="24"/>
                <w:szCs w:val="24"/>
                <w:lang w:val="uk-UA"/>
              </w:rPr>
              <w:t>Крок 1</w:t>
            </w:r>
          </w:p>
        </w:tc>
        <w:tc>
          <w:tcPr>
            <w:tcW w:w="850" w:type="dxa"/>
          </w:tcPr>
          <w:p w:rsidR="008E25C2" w:rsidRPr="00E107FA" w:rsidRDefault="008E25C2" w:rsidP="007B3C5C">
            <w:pPr>
              <w:pStyle w:val="Normal"/>
              <w:jc w:val="center"/>
              <w:outlineLvl w:val="0"/>
              <w:rPr>
                <w:b/>
                <w:sz w:val="24"/>
                <w:szCs w:val="24"/>
                <w:lang w:val="uk-UA"/>
              </w:rPr>
            </w:pPr>
            <w:r w:rsidRPr="00E107FA">
              <w:rPr>
                <w:b/>
                <w:sz w:val="24"/>
                <w:szCs w:val="24"/>
                <w:lang w:val="uk-UA"/>
              </w:rPr>
              <w:t>4,5</w:t>
            </w:r>
          </w:p>
        </w:tc>
        <w:tc>
          <w:tcPr>
            <w:tcW w:w="851" w:type="dxa"/>
          </w:tcPr>
          <w:p w:rsidR="008E25C2" w:rsidRPr="00E107FA" w:rsidRDefault="008E25C2" w:rsidP="007B3C5C">
            <w:pPr>
              <w:pStyle w:val="Normal"/>
              <w:jc w:val="center"/>
              <w:outlineLvl w:val="0"/>
              <w:rPr>
                <w:b/>
                <w:sz w:val="24"/>
                <w:szCs w:val="24"/>
                <w:lang w:val="uk-UA"/>
              </w:rPr>
            </w:pPr>
            <w:r w:rsidRPr="00E107FA">
              <w:rPr>
                <w:b/>
                <w:sz w:val="24"/>
                <w:szCs w:val="24"/>
                <w:lang w:val="uk-UA"/>
              </w:rPr>
              <w:t>135</w:t>
            </w:r>
          </w:p>
        </w:tc>
        <w:tc>
          <w:tcPr>
            <w:tcW w:w="850" w:type="dxa"/>
          </w:tcPr>
          <w:p w:rsidR="008E25C2" w:rsidRPr="00E107FA" w:rsidRDefault="008E25C2" w:rsidP="007B3C5C">
            <w:pPr>
              <w:pStyle w:val="Normal"/>
              <w:jc w:val="center"/>
              <w:outlineLvl w:val="0"/>
              <w:rPr>
                <w:b/>
                <w:sz w:val="24"/>
                <w:szCs w:val="24"/>
                <w:lang w:val="uk-UA"/>
              </w:rPr>
            </w:pPr>
            <w:r w:rsidRPr="00E107FA">
              <w:rPr>
                <w:b/>
                <w:sz w:val="24"/>
                <w:szCs w:val="24"/>
                <w:lang w:val="uk-UA"/>
              </w:rPr>
              <w:t>10</w:t>
            </w:r>
          </w:p>
        </w:tc>
        <w:tc>
          <w:tcPr>
            <w:tcW w:w="709" w:type="dxa"/>
          </w:tcPr>
          <w:p w:rsidR="008E25C2" w:rsidRPr="00E107FA" w:rsidRDefault="008E25C2" w:rsidP="007B3C5C">
            <w:pPr>
              <w:pStyle w:val="Normal"/>
              <w:jc w:val="center"/>
              <w:outlineLvl w:val="0"/>
              <w:rPr>
                <w:b/>
                <w:sz w:val="24"/>
                <w:szCs w:val="24"/>
                <w:lang w:val="uk-UA"/>
              </w:rPr>
            </w:pPr>
            <w:r w:rsidRPr="00E107FA">
              <w:rPr>
                <w:b/>
                <w:sz w:val="24"/>
                <w:szCs w:val="24"/>
                <w:lang w:val="uk-UA"/>
              </w:rPr>
              <w:t>-</w:t>
            </w:r>
          </w:p>
        </w:tc>
        <w:tc>
          <w:tcPr>
            <w:tcW w:w="850" w:type="dxa"/>
          </w:tcPr>
          <w:p w:rsidR="008E25C2" w:rsidRPr="00E107FA" w:rsidRDefault="008E25C2" w:rsidP="007B3C5C">
            <w:pPr>
              <w:pStyle w:val="Normal"/>
              <w:jc w:val="center"/>
              <w:outlineLvl w:val="0"/>
              <w:rPr>
                <w:b/>
                <w:sz w:val="24"/>
                <w:szCs w:val="24"/>
                <w:lang w:val="uk-UA"/>
              </w:rPr>
            </w:pPr>
            <w:r w:rsidRPr="00E107FA">
              <w:rPr>
                <w:b/>
                <w:sz w:val="24"/>
                <w:szCs w:val="24"/>
                <w:lang w:val="uk-UA"/>
              </w:rPr>
              <w:t>70</w:t>
            </w:r>
          </w:p>
        </w:tc>
        <w:tc>
          <w:tcPr>
            <w:tcW w:w="709" w:type="dxa"/>
          </w:tcPr>
          <w:p w:rsidR="008E25C2" w:rsidRPr="00E107FA" w:rsidRDefault="008E25C2" w:rsidP="007B3C5C">
            <w:pPr>
              <w:pStyle w:val="Normal"/>
              <w:jc w:val="center"/>
              <w:outlineLvl w:val="0"/>
              <w:rPr>
                <w:b/>
                <w:sz w:val="24"/>
                <w:szCs w:val="24"/>
                <w:lang w:val="uk-UA"/>
              </w:rPr>
            </w:pPr>
            <w:r w:rsidRPr="00E107FA">
              <w:rPr>
                <w:b/>
                <w:sz w:val="24"/>
                <w:szCs w:val="24"/>
                <w:lang w:val="uk-UA"/>
              </w:rPr>
              <w:t>55</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10</w:t>
            </w:r>
          </w:p>
        </w:tc>
        <w:tc>
          <w:tcPr>
            <w:tcW w:w="3429" w:type="dxa"/>
          </w:tcPr>
          <w:p w:rsidR="008E25C2" w:rsidRPr="0002431A" w:rsidRDefault="008E25C2" w:rsidP="007B3C5C">
            <w:pPr>
              <w:pStyle w:val="Normal"/>
              <w:jc w:val="both"/>
              <w:outlineLvl w:val="0"/>
              <w:rPr>
                <w:sz w:val="24"/>
                <w:szCs w:val="24"/>
                <w:lang w:val="uk-UA"/>
              </w:rPr>
            </w:pPr>
            <w:r w:rsidRPr="0002431A">
              <w:rPr>
                <w:sz w:val="24"/>
                <w:szCs w:val="24"/>
                <w:lang w:val="uk-UA"/>
              </w:rPr>
              <w:t>Медична та біологічна фізика</w:t>
            </w:r>
          </w:p>
        </w:tc>
        <w:tc>
          <w:tcPr>
            <w:tcW w:w="993" w:type="dxa"/>
          </w:tcPr>
          <w:p w:rsidR="008E25C2" w:rsidRPr="0002431A" w:rsidRDefault="008E25C2" w:rsidP="007B3C5C">
            <w:pPr>
              <w:pStyle w:val="Normal"/>
              <w:jc w:val="center"/>
              <w:outlineLvl w:val="0"/>
              <w:rPr>
                <w:sz w:val="24"/>
                <w:szCs w:val="24"/>
                <w:lang w:val="uk-UA"/>
              </w:rPr>
            </w:pPr>
            <w:r>
              <w:rPr>
                <w:sz w:val="24"/>
                <w:szCs w:val="24"/>
                <w:lang w:val="uk-UA"/>
              </w:rPr>
              <w:t>30.11.</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135</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70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55</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11</w:t>
            </w:r>
          </w:p>
        </w:tc>
        <w:tc>
          <w:tcPr>
            <w:tcW w:w="3429" w:type="dxa"/>
          </w:tcPr>
          <w:p w:rsidR="008E25C2" w:rsidRPr="0002431A" w:rsidRDefault="008E25C2" w:rsidP="007B3C5C">
            <w:pPr>
              <w:pStyle w:val="Normal"/>
              <w:jc w:val="both"/>
              <w:outlineLvl w:val="0"/>
              <w:rPr>
                <w:sz w:val="24"/>
                <w:szCs w:val="24"/>
                <w:lang w:val="uk-UA"/>
              </w:rPr>
            </w:pPr>
            <w:r w:rsidRPr="0002431A">
              <w:rPr>
                <w:sz w:val="24"/>
                <w:szCs w:val="24"/>
                <w:lang w:val="uk-UA"/>
              </w:rPr>
              <w:t>Медична хімія</w:t>
            </w:r>
          </w:p>
        </w:tc>
        <w:tc>
          <w:tcPr>
            <w:tcW w:w="993" w:type="dxa"/>
          </w:tcPr>
          <w:p w:rsidR="008E25C2" w:rsidRPr="0002431A" w:rsidRDefault="008E25C2" w:rsidP="007B3C5C">
            <w:pPr>
              <w:pStyle w:val="Normal"/>
              <w:jc w:val="center"/>
              <w:outlineLvl w:val="0"/>
              <w:rPr>
                <w:sz w:val="24"/>
                <w:szCs w:val="24"/>
                <w:lang w:val="uk-UA"/>
              </w:rPr>
            </w:pPr>
            <w:r>
              <w:rPr>
                <w:sz w:val="24"/>
                <w:szCs w:val="24"/>
                <w:lang w:val="uk-UA"/>
              </w:rPr>
              <w:t>02.12.</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90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40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40</w:t>
            </w:r>
          </w:p>
        </w:tc>
      </w:tr>
      <w:tr w:rsidR="008E25C2" w:rsidRPr="00AE5A94" w:rsidTr="007B3C5C">
        <w:tc>
          <w:tcPr>
            <w:tcW w:w="648" w:type="dxa"/>
          </w:tcPr>
          <w:p w:rsidR="008E25C2" w:rsidRPr="00AE5A94" w:rsidRDefault="008E25C2" w:rsidP="007B3C5C">
            <w:pPr>
              <w:pStyle w:val="Normal"/>
              <w:jc w:val="center"/>
              <w:outlineLvl w:val="0"/>
              <w:rPr>
                <w:b/>
                <w:sz w:val="24"/>
                <w:szCs w:val="24"/>
                <w:lang w:val="uk-UA"/>
              </w:rPr>
            </w:pPr>
          </w:p>
        </w:tc>
        <w:tc>
          <w:tcPr>
            <w:tcW w:w="3429" w:type="dxa"/>
          </w:tcPr>
          <w:p w:rsidR="008E25C2" w:rsidRPr="00AE5A94" w:rsidRDefault="008E25C2" w:rsidP="007B3C5C">
            <w:pPr>
              <w:pStyle w:val="Normal"/>
              <w:jc w:val="both"/>
              <w:outlineLvl w:val="0"/>
              <w:rPr>
                <w:b/>
                <w:sz w:val="24"/>
                <w:szCs w:val="24"/>
                <w:lang w:val="uk-UA"/>
              </w:rPr>
            </w:pPr>
            <w:r w:rsidRPr="00AE5A94">
              <w:rPr>
                <w:b/>
                <w:sz w:val="24"/>
                <w:szCs w:val="24"/>
                <w:lang w:val="uk-UA"/>
              </w:rPr>
              <w:t>Анатомія людини</w:t>
            </w:r>
          </w:p>
        </w:tc>
        <w:tc>
          <w:tcPr>
            <w:tcW w:w="993" w:type="dxa"/>
          </w:tcPr>
          <w:p w:rsidR="008E25C2" w:rsidRPr="00E107FA" w:rsidRDefault="008E25C2" w:rsidP="007B3C5C">
            <w:pPr>
              <w:pStyle w:val="Normal"/>
              <w:jc w:val="center"/>
              <w:outlineLvl w:val="0"/>
              <w:rPr>
                <w:b/>
                <w:sz w:val="24"/>
                <w:szCs w:val="24"/>
                <w:lang w:val="uk-UA"/>
              </w:rPr>
            </w:pPr>
            <w:r>
              <w:rPr>
                <w:b/>
                <w:sz w:val="24"/>
                <w:szCs w:val="24"/>
                <w:lang w:val="uk-UA"/>
              </w:rPr>
              <w:t>Крок 1</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10,5</w:t>
            </w:r>
          </w:p>
        </w:tc>
        <w:tc>
          <w:tcPr>
            <w:tcW w:w="851" w:type="dxa"/>
          </w:tcPr>
          <w:p w:rsidR="008E25C2" w:rsidRPr="00AE5A94" w:rsidRDefault="008E25C2" w:rsidP="007B3C5C">
            <w:pPr>
              <w:pStyle w:val="Normal"/>
              <w:jc w:val="center"/>
              <w:outlineLvl w:val="0"/>
              <w:rPr>
                <w:b/>
                <w:sz w:val="24"/>
                <w:szCs w:val="24"/>
                <w:lang w:val="uk-UA"/>
              </w:rPr>
            </w:pPr>
            <w:r w:rsidRPr="00AE5A94">
              <w:rPr>
                <w:b/>
                <w:sz w:val="24"/>
                <w:szCs w:val="24"/>
                <w:lang w:val="uk-UA"/>
              </w:rPr>
              <w:t>315</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20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200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95</w:t>
            </w:r>
          </w:p>
        </w:tc>
      </w:tr>
      <w:tr w:rsidR="008E25C2" w:rsidRPr="00AE5A94" w:rsidTr="007B3C5C">
        <w:tc>
          <w:tcPr>
            <w:tcW w:w="648" w:type="dxa"/>
          </w:tcPr>
          <w:p w:rsidR="008E25C2" w:rsidRPr="00AE5A94" w:rsidRDefault="008E25C2" w:rsidP="007B3C5C">
            <w:pPr>
              <w:pStyle w:val="Normal"/>
              <w:jc w:val="center"/>
              <w:outlineLvl w:val="0"/>
              <w:rPr>
                <w:b/>
                <w:sz w:val="24"/>
                <w:szCs w:val="24"/>
                <w:lang w:val="uk-UA"/>
              </w:rPr>
            </w:pPr>
          </w:p>
        </w:tc>
        <w:tc>
          <w:tcPr>
            <w:tcW w:w="3429" w:type="dxa"/>
          </w:tcPr>
          <w:p w:rsidR="008E25C2" w:rsidRPr="00AE5A94" w:rsidRDefault="008E25C2" w:rsidP="007B3C5C">
            <w:pPr>
              <w:pStyle w:val="Normal"/>
              <w:jc w:val="both"/>
              <w:outlineLvl w:val="0"/>
              <w:rPr>
                <w:b/>
                <w:sz w:val="24"/>
                <w:szCs w:val="24"/>
                <w:lang w:val="uk-UA"/>
              </w:rPr>
            </w:pPr>
            <w:r w:rsidRPr="00AE5A94">
              <w:rPr>
                <w:b/>
                <w:sz w:val="24"/>
                <w:szCs w:val="24"/>
                <w:lang w:val="uk-UA"/>
              </w:rPr>
              <w:t>Гістологія, цитологія та ембріологія</w:t>
            </w:r>
          </w:p>
        </w:tc>
        <w:tc>
          <w:tcPr>
            <w:tcW w:w="993" w:type="dxa"/>
          </w:tcPr>
          <w:p w:rsidR="008E25C2" w:rsidRPr="00E107FA" w:rsidRDefault="008E25C2" w:rsidP="007B3C5C">
            <w:pPr>
              <w:pStyle w:val="Normal"/>
              <w:jc w:val="center"/>
              <w:outlineLvl w:val="0"/>
              <w:rPr>
                <w:b/>
                <w:sz w:val="24"/>
                <w:szCs w:val="24"/>
                <w:lang w:val="uk-UA"/>
              </w:rPr>
            </w:pPr>
            <w:r>
              <w:rPr>
                <w:b/>
                <w:sz w:val="24"/>
                <w:szCs w:val="24"/>
                <w:lang w:val="uk-UA"/>
              </w:rPr>
              <w:t>Крок 1</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7</w:t>
            </w:r>
          </w:p>
        </w:tc>
        <w:tc>
          <w:tcPr>
            <w:tcW w:w="851" w:type="dxa"/>
          </w:tcPr>
          <w:p w:rsidR="008E25C2" w:rsidRPr="00AE5A94" w:rsidRDefault="008E25C2" w:rsidP="007B3C5C">
            <w:pPr>
              <w:pStyle w:val="Normal"/>
              <w:jc w:val="center"/>
              <w:outlineLvl w:val="0"/>
              <w:rPr>
                <w:b/>
                <w:sz w:val="24"/>
                <w:szCs w:val="24"/>
                <w:lang w:val="uk-UA"/>
              </w:rPr>
            </w:pPr>
            <w:r w:rsidRPr="00AE5A94">
              <w:rPr>
                <w:b/>
                <w:sz w:val="24"/>
                <w:szCs w:val="24"/>
                <w:lang w:val="uk-UA"/>
              </w:rPr>
              <w:t>210</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20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120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70</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12</w:t>
            </w:r>
          </w:p>
        </w:tc>
        <w:tc>
          <w:tcPr>
            <w:tcW w:w="3429" w:type="dxa"/>
          </w:tcPr>
          <w:p w:rsidR="008E25C2" w:rsidRPr="0002431A" w:rsidRDefault="008E25C2" w:rsidP="007B3C5C">
            <w:pPr>
              <w:pStyle w:val="Normal"/>
              <w:jc w:val="both"/>
              <w:outlineLvl w:val="0"/>
              <w:rPr>
                <w:sz w:val="24"/>
                <w:szCs w:val="24"/>
                <w:lang w:val="uk-UA"/>
              </w:rPr>
            </w:pPr>
            <w:r w:rsidRPr="0002431A">
              <w:rPr>
                <w:sz w:val="24"/>
                <w:szCs w:val="24"/>
                <w:lang w:val="uk-UA"/>
              </w:rPr>
              <w:t>Безпека життєдіяльності, основи охорони праці</w:t>
            </w:r>
          </w:p>
        </w:tc>
        <w:tc>
          <w:tcPr>
            <w:tcW w:w="993" w:type="dxa"/>
          </w:tcPr>
          <w:p w:rsidR="008E25C2" w:rsidRPr="0002431A" w:rsidRDefault="008E25C2" w:rsidP="007B3C5C">
            <w:pPr>
              <w:pStyle w:val="Normal"/>
              <w:jc w:val="center"/>
              <w:outlineLvl w:val="0"/>
              <w:rPr>
                <w:sz w:val="24"/>
                <w:szCs w:val="24"/>
                <w:lang w:val="uk-UA"/>
              </w:rPr>
            </w:pPr>
            <w:r>
              <w:rPr>
                <w:sz w:val="24"/>
                <w:szCs w:val="24"/>
                <w:lang w:val="uk-UA"/>
              </w:rPr>
              <w:t>16.12.</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2</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60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6</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14</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40</w:t>
            </w:r>
          </w:p>
        </w:tc>
      </w:tr>
    </w:tbl>
    <w:p w:rsidR="008E25C2" w:rsidRPr="00B105A7" w:rsidRDefault="008E25C2" w:rsidP="008E25C2">
      <w:pPr>
        <w:pStyle w:val="Normal"/>
        <w:jc w:val="both"/>
        <w:outlineLvl w:val="0"/>
        <w:rPr>
          <w:b/>
          <w:sz w:val="24"/>
          <w:szCs w:val="24"/>
          <w:lang w:val="uk-UA"/>
        </w:rPr>
      </w:pPr>
      <w:r>
        <w:rPr>
          <w:b/>
          <w:sz w:val="24"/>
          <w:szCs w:val="24"/>
          <w:lang w:val="uk-UA"/>
        </w:rPr>
        <w:t xml:space="preserve">Курси за вибором: </w:t>
      </w:r>
      <w:r>
        <w:rPr>
          <w:sz w:val="24"/>
          <w:szCs w:val="24"/>
          <w:lang w:val="uk-UA"/>
        </w:rPr>
        <w:t>1. Світова цивілізація. 2. Краєзнавство. 3. Європейський стандарт комп'ютерної грамотності. 4. Психологія спілкування. 5. Естетика. 6. Етика. 7. Сучасні проблеми молекулярної біології. 8. Фізичне виховання та здоров'я. 9. Соціологія та медична соціологія. 10. Правознавство. 11. Релігієзнавство.</w:t>
      </w:r>
      <w:r w:rsidRPr="002F545C">
        <w:rPr>
          <w:sz w:val="24"/>
          <w:szCs w:val="24"/>
        </w:rPr>
        <w:t xml:space="preserve"> </w:t>
      </w:r>
      <w:r>
        <w:rPr>
          <w:sz w:val="24"/>
          <w:szCs w:val="24"/>
          <w:lang w:val="uk-UA"/>
        </w:rPr>
        <w:t>13. Основи економічних теорій. 14. Основи конституційного права.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20"/>
        <w:gridCol w:w="1002"/>
        <w:gridCol w:w="850"/>
        <w:gridCol w:w="851"/>
        <w:gridCol w:w="850"/>
        <w:gridCol w:w="709"/>
        <w:gridCol w:w="850"/>
        <w:gridCol w:w="709"/>
      </w:tblGrid>
      <w:tr w:rsidR="008E25C2" w:rsidRPr="0002431A" w:rsidTr="007B3C5C">
        <w:trPr>
          <w:trHeight w:val="273"/>
        </w:trPr>
        <w:tc>
          <w:tcPr>
            <w:tcW w:w="9889" w:type="dxa"/>
            <w:gridSpan w:val="9"/>
          </w:tcPr>
          <w:p w:rsidR="008E25C2" w:rsidRPr="00E107FA" w:rsidRDefault="008E25C2" w:rsidP="007B3C5C">
            <w:pPr>
              <w:pStyle w:val="a3"/>
              <w:jc w:val="center"/>
              <w:rPr>
                <w:rFonts w:ascii="Times New Roman" w:eastAsia="MS Mincho" w:hAnsi="Times New Roman"/>
                <w:b/>
                <w:bCs/>
                <w:sz w:val="24"/>
                <w:lang w:val="uk-UA"/>
              </w:rPr>
            </w:pPr>
            <w:r>
              <w:rPr>
                <w:rFonts w:ascii="Times New Roman" w:eastAsia="MS Mincho" w:hAnsi="Times New Roman"/>
                <w:b/>
                <w:bCs/>
                <w:sz w:val="24"/>
                <w:lang w:val="uk-UA"/>
              </w:rPr>
              <w:t>2  КУРС</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sidRPr="0002431A">
              <w:rPr>
                <w:sz w:val="24"/>
                <w:szCs w:val="24"/>
                <w:lang w:val="uk-UA"/>
              </w:rPr>
              <w:t>1</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Іноземна мова (за професійним спрямуванням)</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04.12.</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90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40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50</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sidRPr="0002431A">
              <w:rPr>
                <w:sz w:val="24"/>
                <w:szCs w:val="24"/>
                <w:lang w:val="uk-UA"/>
              </w:rPr>
              <w:t>2</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Філософія</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07.12.</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90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20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30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40</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3</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Медична інформатика</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09.12.</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3,5</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105</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50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4</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Гігієна та екологія</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11.12.</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90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40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40</w:t>
            </w:r>
          </w:p>
        </w:tc>
      </w:tr>
      <w:tr w:rsidR="008E25C2" w:rsidRPr="00AE5A94" w:rsidTr="007B3C5C">
        <w:tc>
          <w:tcPr>
            <w:tcW w:w="648" w:type="dxa"/>
          </w:tcPr>
          <w:p w:rsidR="008E25C2" w:rsidRPr="00AE5A94" w:rsidRDefault="008E25C2" w:rsidP="007B3C5C">
            <w:pPr>
              <w:pStyle w:val="Normal"/>
              <w:jc w:val="center"/>
              <w:outlineLvl w:val="0"/>
              <w:rPr>
                <w:b/>
                <w:sz w:val="24"/>
                <w:szCs w:val="24"/>
                <w:lang w:val="uk-UA"/>
              </w:rPr>
            </w:pPr>
          </w:p>
        </w:tc>
        <w:tc>
          <w:tcPr>
            <w:tcW w:w="3420" w:type="dxa"/>
          </w:tcPr>
          <w:p w:rsidR="008E25C2" w:rsidRPr="00AE5A94" w:rsidRDefault="008E25C2" w:rsidP="007B3C5C">
            <w:pPr>
              <w:pStyle w:val="Normal"/>
              <w:jc w:val="both"/>
              <w:outlineLvl w:val="0"/>
              <w:rPr>
                <w:b/>
                <w:sz w:val="24"/>
                <w:szCs w:val="24"/>
                <w:lang w:val="uk-UA"/>
              </w:rPr>
            </w:pPr>
            <w:r w:rsidRPr="00AE5A94">
              <w:rPr>
                <w:b/>
                <w:sz w:val="24"/>
                <w:szCs w:val="24"/>
                <w:lang w:val="uk-UA"/>
              </w:rPr>
              <w:t>Фізіологія</w:t>
            </w:r>
          </w:p>
        </w:tc>
        <w:tc>
          <w:tcPr>
            <w:tcW w:w="1002" w:type="dxa"/>
          </w:tcPr>
          <w:p w:rsidR="008E25C2" w:rsidRPr="00E107FA" w:rsidRDefault="008E25C2" w:rsidP="007B3C5C">
            <w:pPr>
              <w:pStyle w:val="Normal"/>
              <w:jc w:val="center"/>
              <w:outlineLvl w:val="0"/>
              <w:rPr>
                <w:b/>
                <w:sz w:val="24"/>
                <w:szCs w:val="24"/>
                <w:lang w:val="uk-UA"/>
              </w:rPr>
            </w:pPr>
            <w:r>
              <w:rPr>
                <w:b/>
                <w:sz w:val="24"/>
                <w:szCs w:val="24"/>
                <w:lang w:val="uk-UA"/>
              </w:rPr>
              <w:t>Крок 1</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7</w:t>
            </w:r>
          </w:p>
        </w:tc>
        <w:tc>
          <w:tcPr>
            <w:tcW w:w="851" w:type="dxa"/>
          </w:tcPr>
          <w:p w:rsidR="008E25C2" w:rsidRPr="00AE5A94" w:rsidRDefault="008E25C2" w:rsidP="007B3C5C">
            <w:pPr>
              <w:pStyle w:val="Normal"/>
              <w:jc w:val="center"/>
              <w:outlineLvl w:val="0"/>
              <w:rPr>
                <w:b/>
                <w:sz w:val="24"/>
                <w:szCs w:val="24"/>
                <w:lang w:val="uk-UA"/>
              </w:rPr>
            </w:pPr>
            <w:r w:rsidRPr="00AE5A94">
              <w:rPr>
                <w:b/>
                <w:sz w:val="24"/>
                <w:szCs w:val="24"/>
                <w:lang w:val="uk-UA"/>
              </w:rPr>
              <w:t>210</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20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120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70</w:t>
            </w:r>
          </w:p>
        </w:tc>
      </w:tr>
      <w:tr w:rsidR="008E25C2" w:rsidRPr="00AE5A94" w:rsidTr="007B3C5C">
        <w:tc>
          <w:tcPr>
            <w:tcW w:w="648" w:type="dxa"/>
          </w:tcPr>
          <w:p w:rsidR="008E25C2" w:rsidRPr="00AE5A94" w:rsidRDefault="008E25C2" w:rsidP="007B3C5C">
            <w:pPr>
              <w:pStyle w:val="Normal"/>
              <w:jc w:val="center"/>
              <w:outlineLvl w:val="0"/>
              <w:rPr>
                <w:b/>
                <w:sz w:val="24"/>
                <w:szCs w:val="24"/>
                <w:lang w:val="uk-UA"/>
              </w:rPr>
            </w:pPr>
          </w:p>
        </w:tc>
        <w:tc>
          <w:tcPr>
            <w:tcW w:w="3420" w:type="dxa"/>
          </w:tcPr>
          <w:p w:rsidR="008E25C2" w:rsidRPr="00AE5A94" w:rsidRDefault="008E25C2" w:rsidP="007B3C5C">
            <w:pPr>
              <w:pStyle w:val="Normal"/>
              <w:jc w:val="both"/>
              <w:outlineLvl w:val="0"/>
              <w:rPr>
                <w:b/>
                <w:sz w:val="24"/>
                <w:szCs w:val="24"/>
                <w:lang w:val="uk-UA"/>
              </w:rPr>
            </w:pPr>
            <w:r w:rsidRPr="00AE5A94">
              <w:rPr>
                <w:b/>
                <w:sz w:val="24"/>
                <w:szCs w:val="24"/>
                <w:lang w:val="uk-UA"/>
              </w:rPr>
              <w:t>Біоорганічна та біологічна хімія</w:t>
            </w:r>
          </w:p>
        </w:tc>
        <w:tc>
          <w:tcPr>
            <w:tcW w:w="1002" w:type="dxa"/>
          </w:tcPr>
          <w:p w:rsidR="008E25C2" w:rsidRPr="00E107FA" w:rsidRDefault="008E25C2" w:rsidP="007B3C5C">
            <w:pPr>
              <w:pStyle w:val="Normal"/>
              <w:jc w:val="center"/>
              <w:outlineLvl w:val="0"/>
              <w:rPr>
                <w:b/>
                <w:sz w:val="24"/>
                <w:szCs w:val="24"/>
                <w:lang w:val="uk-UA"/>
              </w:rPr>
            </w:pPr>
            <w:r>
              <w:rPr>
                <w:b/>
                <w:sz w:val="24"/>
                <w:szCs w:val="24"/>
                <w:lang w:val="uk-UA"/>
              </w:rPr>
              <w:t>Крок 1</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6,5</w:t>
            </w:r>
          </w:p>
        </w:tc>
        <w:tc>
          <w:tcPr>
            <w:tcW w:w="851" w:type="dxa"/>
          </w:tcPr>
          <w:p w:rsidR="008E25C2" w:rsidRPr="00AE5A94" w:rsidRDefault="008E25C2" w:rsidP="007B3C5C">
            <w:pPr>
              <w:pStyle w:val="Normal"/>
              <w:jc w:val="center"/>
              <w:outlineLvl w:val="0"/>
              <w:rPr>
                <w:b/>
                <w:sz w:val="24"/>
                <w:szCs w:val="24"/>
                <w:lang w:val="uk-UA"/>
              </w:rPr>
            </w:pPr>
            <w:r w:rsidRPr="00AE5A94">
              <w:rPr>
                <w:b/>
                <w:sz w:val="24"/>
                <w:szCs w:val="24"/>
                <w:lang w:val="uk-UA"/>
              </w:rPr>
              <w:t>195</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en-US"/>
              </w:rPr>
              <w:t>2</w:t>
            </w:r>
            <w:r w:rsidRPr="00AE5A94">
              <w:rPr>
                <w:b/>
                <w:sz w:val="24"/>
                <w:szCs w:val="24"/>
                <w:lang w:val="uk-UA"/>
              </w:rPr>
              <w:t>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en-US"/>
              </w:rPr>
              <w:t>8</w:t>
            </w:r>
            <w:r w:rsidRPr="00AE5A94">
              <w:rPr>
                <w:b/>
                <w:sz w:val="24"/>
                <w:szCs w:val="24"/>
                <w:lang w:val="uk-UA"/>
              </w:rPr>
              <w:t>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95</w:t>
            </w:r>
          </w:p>
        </w:tc>
      </w:tr>
      <w:tr w:rsidR="008E25C2" w:rsidRPr="00AE5A94" w:rsidTr="007B3C5C">
        <w:tc>
          <w:tcPr>
            <w:tcW w:w="648" w:type="dxa"/>
          </w:tcPr>
          <w:p w:rsidR="008E25C2" w:rsidRPr="00AE5A94" w:rsidRDefault="008E25C2" w:rsidP="007B3C5C">
            <w:pPr>
              <w:pStyle w:val="Normal"/>
              <w:jc w:val="center"/>
              <w:outlineLvl w:val="0"/>
              <w:rPr>
                <w:b/>
                <w:sz w:val="24"/>
                <w:szCs w:val="24"/>
                <w:lang w:val="uk-UA"/>
              </w:rPr>
            </w:pPr>
          </w:p>
        </w:tc>
        <w:tc>
          <w:tcPr>
            <w:tcW w:w="3420" w:type="dxa"/>
          </w:tcPr>
          <w:p w:rsidR="008E25C2" w:rsidRPr="00AE5A94" w:rsidRDefault="008E25C2" w:rsidP="007B3C5C">
            <w:pPr>
              <w:pStyle w:val="Normal"/>
              <w:jc w:val="both"/>
              <w:outlineLvl w:val="0"/>
              <w:rPr>
                <w:b/>
                <w:sz w:val="24"/>
                <w:szCs w:val="24"/>
                <w:lang w:val="uk-UA"/>
              </w:rPr>
            </w:pPr>
            <w:r w:rsidRPr="00AE5A94">
              <w:rPr>
                <w:b/>
                <w:sz w:val="24"/>
                <w:szCs w:val="24"/>
                <w:lang w:val="uk-UA"/>
              </w:rPr>
              <w:t>Мікробіологія, вірусологія та імунологія</w:t>
            </w:r>
          </w:p>
        </w:tc>
        <w:tc>
          <w:tcPr>
            <w:tcW w:w="1002" w:type="dxa"/>
          </w:tcPr>
          <w:p w:rsidR="008E25C2" w:rsidRPr="00E107FA" w:rsidRDefault="008E25C2" w:rsidP="007B3C5C">
            <w:pPr>
              <w:pStyle w:val="Normal"/>
              <w:jc w:val="center"/>
              <w:outlineLvl w:val="0"/>
              <w:rPr>
                <w:b/>
                <w:sz w:val="24"/>
                <w:szCs w:val="24"/>
                <w:lang w:val="uk-UA"/>
              </w:rPr>
            </w:pPr>
            <w:r>
              <w:rPr>
                <w:b/>
                <w:sz w:val="24"/>
                <w:szCs w:val="24"/>
                <w:lang w:val="uk-UA"/>
              </w:rPr>
              <w:t>Крок 1</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6,5</w:t>
            </w:r>
          </w:p>
        </w:tc>
        <w:tc>
          <w:tcPr>
            <w:tcW w:w="851" w:type="dxa"/>
          </w:tcPr>
          <w:p w:rsidR="008E25C2" w:rsidRPr="00AE5A94" w:rsidRDefault="008E25C2" w:rsidP="007B3C5C">
            <w:pPr>
              <w:pStyle w:val="Normal"/>
              <w:jc w:val="center"/>
              <w:outlineLvl w:val="0"/>
              <w:rPr>
                <w:b/>
                <w:sz w:val="24"/>
                <w:szCs w:val="24"/>
                <w:lang w:val="uk-UA"/>
              </w:rPr>
            </w:pPr>
            <w:r w:rsidRPr="00AE5A94">
              <w:rPr>
                <w:b/>
                <w:sz w:val="24"/>
                <w:szCs w:val="24"/>
                <w:lang w:val="uk-UA"/>
              </w:rPr>
              <w:t>195</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20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90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85</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5</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Пропедевтика терапевтичної стоматології</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14.12.</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135</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80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6</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Пропедевтика ортопедичної стоматології</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18.12.</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135</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6</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74</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55</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7</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Пропедевтика дитячої терапевтичної стоматології</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21.12.</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3,5</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105</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50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8</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Пропедевтика внутрішньої медицини</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23.12.</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1,5</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6</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24</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15</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lastRenderedPageBreak/>
              <w:t>9</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Курси за вибором</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25.12.</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2</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60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30ауд</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30</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10</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Загальна хірургія (з оперативною хірургією та топографічною анатомією)</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28.12.</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3,5</w:t>
            </w: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105</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20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60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25</w:t>
            </w:r>
          </w:p>
        </w:tc>
      </w:tr>
      <w:tr w:rsidR="008E25C2" w:rsidRPr="0002431A" w:rsidTr="007B3C5C">
        <w:tc>
          <w:tcPr>
            <w:tcW w:w="648" w:type="dxa"/>
          </w:tcPr>
          <w:p w:rsidR="008E25C2" w:rsidRPr="0002431A" w:rsidRDefault="008E25C2" w:rsidP="007B3C5C">
            <w:pPr>
              <w:pStyle w:val="Normal"/>
              <w:jc w:val="center"/>
              <w:outlineLvl w:val="0"/>
              <w:rPr>
                <w:sz w:val="24"/>
                <w:szCs w:val="24"/>
                <w:lang w:val="uk-UA"/>
              </w:rPr>
            </w:pPr>
            <w:r>
              <w:rPr>
                <w:sz w:val="24"/>
                <w:szCs w:val="24"/>
                <w:lang w:val="uk-UA"/>
              </w:rPr>
              <w:t>11</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Фізичне виховання</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20.01.</w:t>
            </w:r>
          </w:p>
        </w:tc>
        <w:tc>
          <w:tcPr>
            <w:tcW w:w="850" w:type="dxa"/>
          </w:tcPr>
          <w:p w:rsidR="008E25C2" w:rsidRPr="0002431A" w:rsidRDefault="008E25C2" w:rsidP="007B3C5C">
            <w:pPr>
              <w:pStyle w:val="Normal"/>
              <w:jc w:val="center"/>
              <w:outlineLvl w:val="0"/>
              <w:rPr>
                <w:sz w:val="24"/>
                <w:szCs w:val="24"/>
                <w:lang w:val="uk-UA"/>
              </w:rPr>
            </w:pPr>
          </w:p>
        </w:tc>
        <w:tc>
          <w:tcPr>
            <w:tcW w:w="851" w:type="dxa"/>
          </w:tcPr>
          <w:p w:rsidR="008E25C2" w:rsidRPr="0002431A" w:rsidRDefault="008E25C2" w:rsidP="007B3C5C">
            <w:pPr>
              <w:pStyle w:val="Normal"/>
              <w:jc w:val="center"/>
              <w:outlineLvl w:val="0"/>
              <w:rPr>
                <w:sz w:val="24"/>
                <w:szCs w:val="24"/>
                <w:lang w:val="uk-UA"/>
              </w:rPr>
            </w:pPr>
            <w:r w:rsidRPr="0002431A">
              <w:rPr>
                <w:sz w:val="24"/>
                <w:szCs w:val="24"/>
                <w:lang w:val="uk-UA"/>
              </w:rPr>
              <w:t>160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en-US"/>
              </w:rPr>
              <w:t>8</w:t>
            </w:r>
            <w:r w:rsidRPr="0002431A">
              <w:rPr>
                <w:sz w:val="24"/>
                <w:szCs w:val="24"/>
                <w:lang w:val="uk-UA"/>
              </w:rPr>
              <w:t>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en-US"/>
              </w:rPr>
              <w:t>8</w:t>
            </w:r>
            <w:r w:rsidRPr="0002431A">
              <w:rPr>
                <w:sz w:val="24"/>
                <w:szCs w:val="24"/>
                <w:lang w:val="uk-UA"/>
              </w:rPr>
              <w:t>0</w:t>
            </w:r>
          </w:p>
        </w:tc>
      </w:tr>
    </w:tbl>
    <w:p w:rsidR="008E25C2" w:rsidRDefault="008E25C2" w:rsidP="008E25C2">
      <w:pPr>
        <w:pStyle w:val="a3"/>
        <w:jc w:val="both"/>
        <w:rPr>
          <w:rFonts w:ascii="Times New Roman" w:eastAsia="MS Mincho" w:hAnsi="Times New Roman"/>
          <w:sz w:val="24"/>
          <w:lang w:val="uk-UA"/>
        </w:rPr>
      </w:pPr>
      <w:r w:rsidRPr="00523D1B">
        <w:rPr>
          <w:rFonts w:ascii="Times New Roman" w:eastAsia="MS Mincho" w:hAnsi="Times New Roman"/>
          <w:b/>
          <w:sz w:val="24"/>
          <w:lang w:val="uk-UA"/>
        </w:rPr>
        <w:t>Виробнича практика</w:t>
      </w:r>
      <w:r>
        <w:rPr>
          <w:rFonts w:ascii="Times New Roman" w:eastAsia="MS Mincho" w:hAnsi="Times New Roman"/>
          <w:sz w:val="24"/>
          <w:lang w:val="uk-UA"/>
        </w:rPr>
        <w:t xml:space="preserve"> (догляд за хворими – 2 тижні, сестринська практика у стоматології – 2 тижні; аудиторні години визначаються за чинним положенням про виробничу практику).</w:t>
      </w:r>
    </w:p>
    <w:p w:rsidR="008E25C2" w:rsidRPr="00B105A7" w:rsidRDefault="008E25C2" w:rsidP="008E25C2">
      <w:pPr>
        <w:pStyle w:val="Normal"/>
        <w:jc w:val="both"/>
        <w:outlineLvl w:val="0"/>
        <w:rPr>
          <w:b/>
          <w:sz w:val="24"/>
          <w:szCs w:val="24"/>
          <w:lang w:val="uk-UA"/>
        </w:rPr>
      </w:pPr>
      <w:r>
        <w:rPr>
          <w:b/>
          <w:sz w:val="24"/>
          <w:szCs w:val="24"/>
          <w:lang w:val="uk-UA"/>
        </w:rPr>
        <w:t xml:space="preserve">Курси за вибором: </w:t>
      </w:r>
      <w:r>
        <w:rPr>
          <w:sz w:val="24"/>
          <w:szCs w:val="24"/>
          <w:lang w:val="uk-UA"/>
        </w:rPr>
        <w:t>1. Європейський стандарт комп'ютерної грамотності. 2. Логіка, формальна логіка. 3. Деонтологія в медицині. 4. Фізичне виховання та здоров'я. 5. Сучасні проблеми біофізики. 6. Іноземна мова (друга). 7. Світова цивілізація. 8. Основи патентознавства. 9. Основні технології виготовлення зубних протезів. 10. Косметологія.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20"/>
        <w:gridCol w:w="1002"/>
        <w:gridCol w:w="798"/>
        <w:gridCol w:w="903"/>
        <w:gridCol w:w="850"/>
        <w:gridCol w:w="709"/>
        <w:gridCol w:w="850"/>
        <w:gridCol w:w="709"/>
      </w:tblGrid>
      <w:tr w:rsidR="008E25C2" w:rsidRPr="0002431A" w:rsidTr="007B3C5C">
        <w:tc>
          <w:tcPr>
            <w:tcW w:w="9889" w:type="dxa"/>
            <w:gridSpan w:val="9"/>
          </w:tcPr>
          <w:p w:rsidR="008E25C2" w:rsidRPr="0002431A" w:rsidRDefault="008E25C2" w:rsidP="007B3C5C">
            <w:pPr>
              <w:pStyle w:val="Normal"/>
              <w:jc w:val="center"/>
              <w:outlineLvl w:val="0"/>
              <w:rPr>
                <w:sz w:val="24"/>
                <w:szCs w:val="24"/>
                <w:lang w:val="uk-UA"/>
              </w:rPr>
            </w:pPr>
            <w:r>
              <w:rPr>
                <w:rFonts w:eastAsia="MS Mincho"/>
                <w:b/>
                <w:bCs/>
                <w:sz w:val="24"/>
                <w:lang w:val="uk-UA"/>
              </w:rPr>
              <w:t>3  КУРС</w:t>
            </w:r>
          </w:p>
        </w:tc>
      </w:tr>
      <w:tr w:rsidR="008E25C2" w:rsidRPr="00AE5A94" w:rsidTr="007B3C5C">
        <w:tc>
          <w:tcPr>
            <w:tcW w:w="648" w:type="dxa"/>
          </w:tcPr>
          <w:p w:rsidR="008E25C2" w:rsidRPr="00AE5A94" w:rsidRDefault="008E25C2" w:rsidP="007B3C5C">
            <w:pPr>
              <w:pStyle w:val="Normal"/>
              <w:jc w:val="both"/>
              <w:outlineLvl w:val="0"/>
              <w:rPr>
                <w:b/>
                <w:sz w:val="24"/>
                <w:szCs w:val="24"/>
                <w:lang w:val="uk-UA"/>
              </w:rPr>
            </w:pPr>
          </w:p>
        </w:tc>
        <w:tc>
          <w:tcPr>
            <w:tcW w:w="3420" w:type="dxa"/>
          </w:tcPr>
          <w:p w:rsidR="008E25C2" w:rsidRPr="00AE5A94" w:rsidRDefault="008E25C2" w:rsidP="007B3C5C">
            <w:pPr>
              <w:pStyle w:val="Normal"/>
              <w:jc w:val="both"/>
              <w:outlineLvl w:val="0"/>
              <w:rPr>
                <w:b/>
                <w:sz w:val="24"/>
                <w:szCs w:val="24"/>
                <w:lang w:val="uk-UA"/>
              </w:rPr>
            </w:pPr>
            <w:proofErr w:type="spellStart"/>
            <w:r w:rsidRPr="00AE5A94">
              <w:rPr>
                <w:b/>
                <w:sz w:val="24"/>
                <w:szCs w:val="24"/>
                <w:lang w:val="uk-UA"/>
              </w:rPr>
              <w:t>Патоморфологія</w:t>
            </w:r>
            <w:proofErr w:type="spellEnd"/>
          </w:p>
        </w:tc>
        <w:tc>
          <w:tcPr>
            <w:tcW w:w="1002" w:type="dxa"/>
          </w:tcPr>
          <w:p w:rsidR="008E25C2" w:rsidRPr="00E107FA" w:rsidRDefault="008E25C2" w:rsidP="007B3C5C">
            <w:pPr>
              <w:pStyle w:val="Normal"/>
              <w:jc w:val="center"/>
              <w:outlineLvl w:val="0"/>
              <w:rPr>
                <w:b/>
                <w:sz w:val="24"/>
                <w:szCs w:val="24"/>
                <w:lang w:val="uk-UA"/>
              </w:rPr>
            </w:pPr>
            <w:r>
              <w:rPr>
                <w:b/>
                <w:sz w:val="24"/>
                <w:szCs w:val="24"/>
                <w:lang w:val="uk-UA"/>
              </w:rPr>
              <w:t>Крок 1</w:t>
            </w:r>
          </w:p>
        </w:tc>
        <w:tc>
          <w:tcPr>
            <w:tcW w:w="798" w:type="dxa"/>
          </w:tcPr>
          <w:p w:rsidR="008E25C2" w:rsidRPr="00AE5A94" w:rsidRDefault="008E25C2" w:rsidP="007B3C5C">
            <w:pPr>
              <w:pStyle w:val="Normal"/>
              <w:jc w:val="center"/>
              <w:outlineLvl w:val="0"/>
              <w:rPr>
                <w:b/>
                <w:sz w:val="24"/>
                <w:szCs w:val="24"/>
                <w:lang w:val="uk-UA"/>
              </w:rPr>
            </w:pPr>
            <w:r w:rsidRPr="00AE5A94">
              <w:rPr>
                <w:b/>
                <w:sz w:val="24"/>
                <w:szCs w:val="24"/>
                <w:lang w:val="uk-UA"/>
              </w:rPr>
              <w:t>3</w:t>
            </w:r>
          </w:p>
        </w:tc>
        <w:tc>
          <w:tcPr>
            <w:tcW w:w="903" w:type="dxa"/>
          </w:tcPr>
          <w:p w:rsidR="008E25C2" w:rsidRPr="00AE5A94" w:rsidRDefault="008E25C2" w:rsidP="007B3C5C">
            <w:pPr>
              <w:pStyle w:val="Normal"/>
              <w:jc w:val="center"/>
              <w:outlineLvl w:val="0"/>
              <w:rPr>
                <w:b/>
                <w:sz w:val="24"/>
                <w:szCs w:val="24"/>
                <w:lang w:val="uk-UA"/>
              </w:rPr>
            </w:pPr>
            <w:r w:rsidRPr="00AE5A94">
              <w:rPr>
                <w:b/>
                <w:sz w:val="24"/>
                <w:szCs w:val="24"/>
                <w:lang w:val="uk-UA"/>
              </w:rPr>
              <w:t>90</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10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50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30</w:t>
            </w:r>
          </w:p>
        </w:tc>
      </w:tr>
      <w:tr w:rsidR="008E25C2" w:rsidRPr="00AE5A94" w:rsidTr="007B3C5C">
        <w:tc>
          <w:tcPr>
            <w:tcW w:w="648" w:type="dxa"/>
          </w:tcPr>
          <w:p w:rsidR="008E25C2" w:rsidRPr="00AE5A94" w:rsidRDefault="008E25C2" w:rsidP="007B3C5C">
            <w:pPr>
              <w:pStyle w:val="Normal"/>
              <w:jc w:val="both"/>
              <w:outlineLvl w:val="0"/>
              <w:rPr>
                <w:b/>
                <w:sz w:val="24"/>
                <w:szCs w:val="24"/>
                <w:lang w:val="uk-UA"/>
              </w:rPr>
            </w:pPr>
          </w:p>
        </w:tc>
        <w:tc>
          <w:tcPr>
            <w:tcW w:w="3420" w:type="dxa"/>
          </w:tcPr>
          <w:p w:rsidR="008E25C2" w:rsidRPr="00AE5A94" w:rsidRDefault="008E25C2" w:rsidP="007B3C5C">
            <w:pPr>
              <w:pStyle w:val="Normal"/>
              <w:jc w:val="both"/>
              <w:outlineLvl w:val="0"/>
              <w:rPr>
                <w:b/>
                <w:sz w:val="24"/>
                <w:szCs w:val="24"/>
                <w:lang w:val="uk-UA"/>
              </w:rPr>
            </w:pPr>
            <w:r w:rsidRPr="00AE5A94">
              <w:rPr>
                <w:b/>
                <w:sz w:val="24"/>
                <w:szCs w:val="24"/>
                <w:lang w:val="uk-UA"/>
              </w:rPr>
              <w:t>Патофізіологія</w:t>
            </w:r>
          </w:p>
        </w:tc>
        <w:tc>
          <w:tcPr>
            <w:tcW w:w="1002" w:type="dxa"/>
          </w:tcPr>
          <w:p w:rsidR="008E25C2" w:rsidRPr="00E107FA" w:rsidRDefault="008E25C2" w:rsidP="007B3C5C">
            <w:pPr>
              <w:pStyle w:val="Normal"/>
              <w:jc w:val="center"/>
              <w:outlineLvl w:val="0"/>
              <w:rPr>
                <w:b/>
                <w:sz w:val="24"/>
                <w:szCs w:val="24"/>
                <w:lang w:val="uk-UA"/>
              </w:rPr>
            </w:pPr>
            <w:r>
              <w:rPr>
                <w:b/>
                <w:sz w:val="24"/>
                <w:szCs w:val="24"/>
                <w:lang w:val="uk-UA"/>
              </w:rPr>
              <w:t>Крок 1</w:t>
            </w:r>
          </w:p>
        </w:tc>
        <w:tc>
          <w:tcPr>
            <w:tcW w:w="798" w:type="dxa"/>
          </w:tcPr>
          <w:p w:rsidR="008E25C2" w:rsidRPr="00AE5A94" w:rsidRDefault="008E25C2" w:rsidP="007B3C5C">
            <w:pPr>
              <w:pStyle w:val="Normal"/>
              <w:jc w:val="center"/>
              <w:outlineLvl w:val="0"/>
              <w:rPr>
                <w:b/>
                <w:sz w:val="24"/>
                <w:szCs w:val="24"/>
                <w:lang w:val="uk-UA"/>
              </w:rPr>
            </w:pPr>
            <w:r w:rsidRPr="00AE5A94">
              <w:rPr>
                <w:b/>
                <w:sz w:val="24"/>
                <w:szCs w:val="24"/>
                <w:lang w:val="uk-UA"/>
              </w:rPr>
              <w:t>3</w:t>
            </w:r>
          </w:p>
        </w:tc>
        <w:tc>
          <w:tcPr>
            <w:tcW w:w="903" w:type="dxa"/>
          </w:tcPr>
          <w:p w:rsidR="008E25C2" w:rsidRPr="00AE5A94" w:rsidRDefault="008E25C2" w:rsidP="007B3C5C">
            <w:pPr>
              <w:pStyle w:val="Normal"/>
              <w:jc w:val="center"/>
              <w:outlineLvl w:val="0"/>
              <w:rPr>
                <w:b/>
                <w:sz w:val="24"/>
                <w:szCs w:val="24"/>
                <w:lang w:val="uk-UA"/>
              </w:rPr>
            </w:pPr>
            <w:r w:rsidRPr="00AE5A94">
              <w:rPr>
                <w:b/>
                <w:sz w:val="24"/>
                <w:szCs w:val="24"/>
                <w:lang w:val="uk-UA"/>
              </w:rPr>
              <w:t>90</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10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50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30</w:t>
            </w:r>
          </w:p>
        </w:tc>
      </w:tr>
      <w:tr w:rsidR="008E25C2" w:rsidRPr="00AE5A94" w:rsidTr="007B3C5C">
        <w:tc>
          <w:tcPr>
            <w:tcW w:w="648" w:type="dxa"/>
          </w:tcPr>
          <w:p w:rsidR="008E25C2" w:rsidRPr="00AE5A94" w:rsidRDefault="008E25C2" w:rsidP="007B3C5C">
            <w:pPr>
              <w:pStyle w:val="Normal"/>
              <w:jc w:val="both"/>
              <w:outlineLvl w:val="0"/>
              <w:rPr>
                <w:b/>
                <w:sz w:val="24"/>
                <w:szCs w:val="24"/>
                <w:lang w:val="uk-UA"/>
              </w:rPr>
            </w:pPr>
          </w:p>
        </w:tc>
        <w:tc>
          <w:tcPr>
            <w:tcW w:w="3420" w:type="dxa"/>
          </w:tcPr>
          <w:p w:rsidR="008E25C2" w:rsidRPr="00AE5A94" w:rsidRDefault="008E25C2" w:rsidP="007B3C5C">
            <w:pPr>
              <w:pStyle w:val="Normal"/>
              <w:jc w:val="both"/>
              <w:outlineLvl w:val="0"/>
              <w:rPr>
                <w:b/>
                <w:sz w:val="24"/>
                <w:szCs w:val="24"/>
                <w:lang w:val="uk-UA"/>
              </w:rPr>
            </w:pPr>
            <w:r w:rsidRPr="00AE5A94">
              <w:rPr>
                <w:b/>
                <w:sz w:val="24"/>
                <w:szCs w:val="24"/>
                <w:lang w:val="uk-UA"/>
              </w:rPr>
              <w:t>Фармакологія</w:t>
            </w:r>
          </w:p>
        </w:tc>
        <w:tc>
          <w:tcPr>
            <w:tcW w:w="1002" w:type="dxa"/>
          </w:tcPr>
          <w:p w:rsidR="008E25C2" w:rsidRPr="00E107FA" w:rsidRDefault="008E25C2" w:rsidP="007B3C5C">
            <w:pPr>
              <w:pStyle w:val="Normal"/>
              <w:jc w:val="center"/>
              <w:outlineLvl w:val="0"/>
              <w:rPr>
                <w:b/>
                <w:sz w:val="24"/>
                <w:szCs w:val="24"/>
                <w:lang w:val="uk-UA"/>
              </w:rPr>
            </w:pPr>
            <w:r>
              <w:rPr>
                <w:b/>
                <w:sz w:val="24"/>
                <w:szCs w:val="24"/>
                <w:lang w:val="uk-UA"/>
              </w:rPr>
              <w:t>Крок 1</w:t>
            </w:r>
          </w:p>
        </w:tc>
        <w:tc>
          <w:tcPr>
            <w:tcW w:w="798" w:type="dxa"/>
          </w:tcPr>
          <w:p w:rsidR="008E25C2" w:rsidRPr="00AE5A94" w:rsidRDefault="008E25C2" w:rsidP="007B3C5C">
            <w:pPr>
              <w:pStyle w:val="Normal"/>
              <w:jc w:val="center"/>
              <w:outlineLvl w:val="0"/>
              <w:rPr>
                <w:b/>
                <w:sz w:val="24"/>
                <w:szCs w:val="24"/>
                <w:lang w:val="uk-UA"/>
              </w:rPr>
            </w:pPr>
            <w:r w:rsidRPr="00AE5A94">
              <w:rPr>
                <w:b/>
                <w:sz w:val="24"/>
                <w:szCs w:val="24"/>
                <w:lang w:val="uk-UA"/>
              </w:rPr>
              <w:t>2,5</w:t>
            </w:r>
          </w:p>
        </w:tc>
        <w:tc>
          <w:tcPr>
            <w:tcW w:w="903" w:type="dxa"/>
          </w:tcPr>
          <w:p w:rsidR="008E25C2" w:rsidRPr="00AE5A94" w:rsidRDefault="008E25C2" w:rsidP="007B3C5C">
            <w:pPr>
              <w:pStyle w:val="Normal"/>
              <w:jc w:val="center"/>
              <w:outlineLvl w:val="0"/>
              <w:rPr>
                <w:b/>
                <w:sz w:val="24"/>
                <w:szCs w:val="24"/>
                <w:lang w:val="uk-UA"/>
              </w:rPr>
            </w:pPr>
            <w:r w:rsidRPr="00AE5A94">
              <w:rPr>
                <w:b/>
                <w:sz w:val="24"/>
                <w:szCs w:val="24"/>
                <w:lang w:val="uk-UA"/>
              </w:rPr>
              <w:t>75</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10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w:t>
            </w:r>
          </w:p>
        </w:tc>
        <w:tc>
          <w:tcPr>
            <w:tcW w:w="850" w:type="dxa"/>
          </w:tcPr>
          <w:p w:rsidR="008E25C2" w:rsidRPr="00AE5A94" w:rsidRDefault="008E25C2" w:rsidP="007B3C5C">
            <w:pPr>
              <w:pStyle w:val="Normal"/>
              <w:jc w:val="center"/>
              <w:outlineLvl w:val="0"/>
              <w:rPr>
                <w:b/>
                <w:sz w:val="24"/>
                <w:szCs w:val="24"/>
                <w:lang w:val="uk-UA"/>
              </w:rPr>
            </w:pPr>
            <w:r w:rsidRPr="00AE5A94">
              <w:rPr>
                <w:b/>
                <w:sz w:val="24"/>
                <w:szCs w:val="24"/>
                <w:lang w:val="uk-UA"/>
              </w:rPr>
              <w:t>50</w:t>
            </w:r>
          </w:p>
        </w:tc>
        <w:tc>
          <w:tcPr>
            <w:tcW w:w="709" w:type="dxa"/>
          </w:tcPr>
          <w:p w:rsidR="008E25C2" w:rsidRPr="00AE5A94" w:rsidRDefault="008E25C2" w:rsidP="007B3C5C">
            <w:pPr>
              <w:pStyle w:val="Normal"/>
              <w:jc w:val="center"/>
              <w:outlineLvl w:val="0"/>
              <w:rPr>
                <w:b/>
                <w:sz w:val="24"/>
                <w:szCs w:val="24"/>
                <w:lang w:val="uk-UA"/>
              </w:rPr>
            </w:pPr>
            <w:r w:rsidRPr="00AE5A94">
              <w:rPr>
                <w:b/>
                <w:sz w:val="24"/>
                <w:szCs w:val="24"/>
                <w:lang w:val="uk-UA"/>
              </w:rPr>
              <w:t>15</w:t>
            </w:r>
          </w:p>
        </w:tc>
      </w:tr>
      <w:tr w:rsidR="008E25C2" w:rsidRPr="0002431A" w:rsidTr="007B3C5C">
        <w:tc>
          <w:tcPr>
            <w:tcW w:w="648" w:type="dxa"/>
          </w:tcPr>
          <w:p w:rsidR="008E25C2" w:rsidRPr="0002431A" w:rsidRDefault="008E25C2" w:rsidP="007B3C5C">
            <w:pPr>
              <w:pStyle w:val="Normal"/>
              <w:jc w:val="both"/>
              <w:outlineLvl w:val="0"/>
              <w:rPr>
                <w:sz w:val="24"/>
                <w:szCs w:val="24"/>
                <w:lang w:val="uk-UA"/>
              </w:rPr>
            </w:pPr>
            <w:r>
              <w:rPr>
                <w:sz w:val="24"/>
                <w:szCs w:val="24"/>
                <w:lang w:val="uk-UA"/>
              </w:rPr>
              <w:t>1</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Радіологія</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11.01</w:t>
            </w:r>
          </w:p>
        </w:tc>
        <w:tc>
          <w:tcPr>
            <w:tcW w:w="798" w:type="dxa"/>
          </w:tcPr>
          <w:p w:rsidR="008E25C2" w:rsidRPr="0002431A" w:rsidRDefault="008E25C2" w:rsidP="007B3C5C">
            <w:pPr>
              <w:pStyle w:val="Normal"/>
              <w:jc w:val="center"/>
              <w:outlineLvl w:val="0"/>
              <w:rPr>
                <w:sz w:val="24"/>
                <w:szCs w:val="24"/>
                <w:lang w:val="uk-UA"/>
              </w:rPr>
            </w:pPr>
            <w:r w:rsidRPr="0002431A">
              <w:rPr>
                <w:sz w:val="24"/>
                <w:szCs w:val="24"/>
                <w:lang w:val="uk-UA"/>
              </w:rPr>
              <w:t>1,5</w:t>
            </w:r>
          </w:p>
        </w:tc>
        <w:tc>
          <w:tcPr>
            <w:tcW w:w="903"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6</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24</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15</w:t>
            </w:r>
          </w:p>
        </w:tc>
      </w:tr>
      <w:tr w:rsidR="008E25C2" w:rsidRPr="0002431A" w:rsidTr="007B3C5C">
        <w:tc>
          <w:tcPr>
            <w:tcW w:w="648" w:type="dxa"/>
          </w:tcPr>
          <w:p w:rsidR="008E25C2" w:rsidRPr="0002431A" w:rsidRDefault="008E25C2" w:rsidP="007B3C5C">
            <w:pPr>
              <w:pStyle w:val="Normal"/>
              <w:jc w:val="both"/>
              <w:outlineLvl w:val="0"/>
              <w:rPr>
                <w:sz w:val="24"/>
                <w:szCs w:val="24"/>
                <w:lang w:val="uk-UA"/>
              </w:rPr>
            </w:pPr>
            <w:r>
              <w:rPr>
                <w:sz w:val="24"/>
                <w:szCs w:val="24"/>
                <w:lang w:val="uk-UA"/>
              </w:rPr>
              <w:t>2</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Соціальна медицина, організація охорони здоров'я</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13.01.</w:t>
            </w:r>
          </w:p>
        </w:tc>
        <w:tc>
          <w:tcPr>
            <w:tcW w:w="798" w:type="dxa"/>
          </w:tcPr>
          <w:p w:rsidR="008E25C2" w:rsidRPr="0002431A" w:rsidRDefault="008E25C2" w:rsidP="007B3C5C">
            <w:pPr>
              <w:pStyle w:val="Normal"/>
              <w:jc w:val="center"/>
              <w:outlineLvl w:val="0"/>
              <w:rPr>
                <w:sz w:val="24"/>
                <w:szCs w:val="24"/>
                <w:lang w:val="uk-UA"/>
              </w:rPr>
            </w:pPr>
            <w:r w:rsidRPr="0002431A">
              <w:rPr>
                <w:sz w:val="24"/>
                <w:szCs w:val="24"/>
                <w:lang w:val="uk-UA"/>
              </w:rPr>
              <w:t>1,5</w:t>
            </w:r>
          </w:p>
        </w:tc>
        <w:tc>
          <w:tcPr>
            <w:tcW w:w="903"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6</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24</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15</w:t>
            </w:r>
          </w:p>
        </w:tc>
      </w:tr>
      <w:tr w:rsidR="008E25C2" w:rsidRPr="0002431A" w:rsidTr="007B3C5C">
        <w:tc>
          <w:tcPr>
            <w:tcW w:w="648" w:type="dxa"/>
          </w:tcPr>
          <w:p w:rsidR="008E25C2" w:rsidRPr="0002431A" w:rsidRDefault="008E25C2" w:rsidP="007B3C5C">
            <w:pPr>
              <w:pStyle w:val="Normal"/>
              <w:jc w:val="both"/>
              <w:outlineLvl w:val="0"/>
              <w:rPr>
                <w:sz w:val="24"/>
                <w:szCs w:val="24"/>
                <w:lang w:val="uk-UA"/>
              </w:rPr>
            </w:pPr>
            <w:r>
              <w:rPr>
                <w:sz w:val="24"/>
                <w:szCs w:val="24"/>
                <w:lang w:val="uk-UA"/>
              </w:rPr>
              <w:t>3</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 xml:space="preserve">Основи біоетики та </w:t>
            </w:r>
            <w:proofErr w:type="spellStart"/>
            <w:r w:rsidRPr="0002431A">
              <w:rPr>
                <w:sz w:val="24"/>
                <w:szCs w:val="24"/>
                <w:lang w:val="uk-UA"/>
              </w:rPr>
              <w:t>біобезпеки</w:t>
            </w:r>
            <w:proofErr w:type="spellEnd"/>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15.01.</w:t>
            </w:r>
          </w:p>
        </w:tc>
        <w:tc>
          <w:tcPr>
            <w:tcW w:w="798" w:type="dxa"/>
          </w:tcPr>
          <w:p w:rsidR="008E25C2" w:rsidRPr="004A4229" w:rsidRDefault="008E25C2" w:rsidP="007B3C5C">
            <w:pPr>
              <w:pStyle w:val="Normal"/>
              <w:jc w:val="center"/>
              <w:outlineLvl w:val="0"/>
              <w:rPr>
                <w:sz w:val="24"/>
                <w:szCs w:val="24"/>
                <w:lang w:val="uk-UA"/>
              </w:rPr>
            </w:pPr>
            <w:r w:rsidRPr="0002431A">
              <w:rPr>
                <w:sz w:val="24"/>
                <w:szCs w:val="24"/>
                <w:lang w:val="uk-UA"/>
              </w:rPr>
              <w:t>1,5</w:t>
            </w:r>
          </w:p>
        </w:tc>
        <w:tc>
          <w:tcPr>
            <w:tcW w:w="903" w:type="dxa"/>
          </w:tcPr>
          <w:p w:rsidR="008E25C2" w:rsidRPr="004A4229" w:rsidRDefault="008E25C2" w:rsidP="007B3C5C">
            <w:pPr>
              <w:pStyle w:val="Normal"/>
              <w:jc w:val="center"/>
              <w:outlineLvl w:val="0"/>
              <w:rPr>
                <w:sz w:val="24"/>
                <w:szCs w:val="24"/>
                <w:lang w:val="uk-UA"/>
              </w:rPr>
            </w:pPr>
            <w:r w:rsidRPr="0002431A">
              <w:rPr>
                <w:sz w:val="24"/>
                <w:szCs w:val="24"/>
                <w:lang w:val="uk-UA"/>
              </w:rPr>
              <w:t>45</w:t>
            </w:r>
          </w:p>
        </w:tc>
        <w:tc>
          <w:tcPr>
            <w:tcW w:w="850" w:type="dxa"/>
          </w:tcPr>
          <w:p w:rsidR="008E25C2" w:rsidRPr="004A4229" w:rsidRDefault="008E25C2" w:rsidP="007B3C5C">
            <w:pPr>
              <w:pStyle w:val="Normal"/>
              <w:jc w:val="center"/>
              <w:outlineLvl w:val="0"/>
              <w:rPr>
                <w:sz w:val="24"/>
                <w:szCs w:val="24"/>
                <w:lang w:val="uk-UA"/>
              </w:rPr>
            </w:pPr>
            <w:r w:rsidRPr="0002431A">
              <w:rPr>
                <w:sz w:val="24"/>
                <w:szCs w:val="24"/>
                <w:lang w:val="uk-UA"/>
              </w:rPr>
              <w:t>6</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4A4229" w:rsidRDefault="008E25C2" w:rsidP="007B3C5C">
            <w:pPr>
              <w:pStyle w:val="Normal"/>
              <w:jc w:val="center"/>
              <w:outlineLvl w:val="0"/>
              <w:rPr>
                <w:sz w:val="24"/>
                <w:szCs w:val="24"/>
                <w:lang w:val="uk-UA"/>
              </w:rPr>
            </w:pPr>
            <w:r w:rsidRPr="0002431A">
              <w:rPr>
                <w:sz w:val="24"/>
                <w:szCs w:val="24"/>
                <w:lang w:val="uk-UA"/>
              </w:rPr>
              <w:t>24</w:t>
            </w:r>
          </w:p>
        </w:tc>
        <w:tc>
          <w:tcPr>
            <w:tcW w:w="709" w:type="dxa"/>
          </w:tcPr>
          <w:p w:rsidR="008E25C2" w:rsidRPr="004A4229" w:rsidRDefault="008E25C2" w:rsidP="007B3C5C">
            <w:pPr>
              <w:pStyle w:val="Normal"/>
              <w:jc w:val="center"/>
              <w:outlineLvl w:val="0"/>
              <w:rPr>
                <w:sz w:val="24"/>
                <w:szCs w:val="24"/>
                <w:lang w:val="uk-UA"/>
              </w:rPr>
            </w:pPr>
            <w:r w:rsidRPr="0002431A">
              <w:rPr>
                <w:sz w:val="24"/>
                <w:szCs w:val="24"/>
                <w:lang w:val="uk-UA"/>
              </w:rPr>
              <w:t>15</w:t>
            </w:r>
          </w:p>
        </w:tc>
      </w:tr>
      <w:tr w:rsidR="008E25C2" w:rsidRPr="0002431A" w:rsidTr="007B3C5C">
        <w:tc>
          <w:tcPr>
            <w:tcW w:w="648" w:type="dxa"/>
          </w:tcPr>
          <w:p w:rsidR="008E25C2" w:rsidRPr="0002431A" w:rsidRDefault="008E25C2" w:rsidP="007B3C5C">
            <w:pPr>
              <w:pStyle w:val="Normal"/>
              <w:jc w:val="both"/>
              <w:outlineLvl w:val="0"/>
              <w:rPr>
                <w:sz w:val="24"/>
                <w:szCs w:val="24"/>
                <w:lang w:val="uk-UA"/>
              </w:rPr>
            </w:pPr>
            <w:r>
              <w:rPr>
                <w:sz w:val="24"/>
                <w:szCs w:val="24"/>
                <w:lang w:val="uk-UA"/>
              </w:rPr>
              <w:t>4</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Курси за вибором</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18.01.</w:t>
            </w:r>
          </w:p>
        </w:tc>
        <w:tc>
          <w:tcPr>
            <w:tcW w:w="798" w:type="dxa"/>
          </w:tcPr>
          <w:p w:rsidR="008E25C2" w:rsidRPr="0002431A" w:rsidRDefault="008E25C2" w:rsidP="007B3C5C">
            <w:pPr>
              <w:pStyle w:val="Normal"/>
              <w:jc w:val="center"/>
              <w:outlineLvl w:val="0"/>
              <w:rPr>
                <w:sz w:val="24"/>
                <w:szCs w:val="24"/>
                <w:lang w:val="uk-UA"/>
              </w:rPr>
            </w:pPr>
            <w:r w:rsidRPr="0002431A">
              <w:rPr>
                <w:sz w:val="24"/>
                <w:szCs w:val="24"/>
                <w:lang w:val="uk-UA"/>
              </w:rPr>
              <w:t>2</w:t>
            </w:r>
          </w:p>
        </w:tc>
        <w:tc>
          <w:tcPr>
            <w:tcW w:w="903" w:type="dxa"/>
          </w:tcPr>
          <w:p w:rsidR="008E25C2" w:rsidRPr="0002431A" w:rsidRDefault="008E25C2" w:rsidP="007B3C5C">
            <w:pPr>
              <w:pStyle w:val="Normal"/>
              <w:jc w:val="center"/>
              <w:outlineLvl w:val="0"/>
              <w:rPr>
                <w:sz w:val="24"/>
                <w:szCs w:val="24"/>
                <w:lang w:val="uk-UA"/>
              </w:rPr>
            </w:pPr>
            <w:r w:rsidRPr="0002431A">
              <w:rPr>
                <w:sz w:val="24"/>
                <w:szCs w:val="24"/>
                <w:lang w:val="uk-UA"/>
              </w:rPr>
              <w:t>60</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30ауд</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30</w:t>
            </w:r>
          </w:p>
        </w:tc>
      </w:tr>
      <w:tr w:rsidR="008E25C2" w:rsidRPr="0002431A" w:rsidTr="007B3C5C">
        <w:tc>
          <w:tcPr>
            <w:tcW w:w="648" w:type="dxa"/>
          </w:tcPr>
          <w:p w:rsidR="008E25C2" w:rsidRPr="0002431A" w:rsidRDefault="008E25C2" w:rsidP="007B3C5C">
            <w:pPr>
              <w:pStyle w:val="Normal"/>
              <w:jc w:val="both"/>
              <w:outlineLvl w:val="0"/>
              <w:rPr>
                <w:sz w:val="24"/>
                <w:szCs w:val="24"/>
                <w:lang w:val="uk-UA"/>
              </w:rPr>
            </w:pPr>
            <w:r>
              <w:rPr>
                <w:sz w:val="24"/>
                <w:szCs w:val="24"/>
                <w:lang w:val="uk-UA"/>
              </w:rPr>
              <w:t>2</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Фізична реабілітація, спортивна медицина</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10.02.</w:t>
            </w:r>
          </w:p>
        </w:tc>
        <w:tc>
          <w:tcPr>
            <w:tcW w:w="798" w:type="dxa"/>
          </w:tcPr>
          <w:p w:rsidR="008E25C2" w:rsidRPr="0002431A" w:rsidRDefault="008E25C2" w:rsidP="007B3C5C">
            <w:pPr>
              <w:pStyle w:val="Normal"/>
              <w:jc w:val="center"/>
              <w:outlineLvl w:val="0"/>
              <w:rPr>
                <w:sz w:val="24"/>
                <w:szCs w:val="24"/>
                <w:lang w:val="uk-UA"/>
              </w:rPr>
            </w:pPr>
            <w:r w:rsidRPr="0002431A">
              <w:rPr>
                <w:sz w:val="24"/>
                <w:szCs w:val="24"/>
                <w:lang w:val="uk-UA"/>
              </w:rPr>
              <w:t>1,5</w:t>
            </w:r>
          </w:p>
        </w:tc>
        <w:tc>
          <w:tcPr>
            <w:tcW w:w="903"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15</w:t>
            </w:r>
          </w:p>
        </w:tc>
      </w:tr>
      <w:tr w:rsidR="008E25C2" w:rsidRPr="0002431A" w:rsidTr="007B3C5C">
        <w:tc>
          <w:tcPr>
            <w:tcW w:w="648" w:type="dxa"/>
          </w:tcPr>
          <w:p w:rsidR="008E25C2" w:rsidRPr="0002431A" w:rsidRDefault="008E25C2" w:rsidP="007B3C5C">
            <w:pPr>
              <w:pStyle w:val="Normal"/>
              <w:jc w:val="both"/>
              <w:outlineLvl w:val="0"/>
              <w:rPr>
                <w:sz w:val="24"/>
                <w:szCs w:val="24"/>
                <w:lang w:val="uk-UA"/>
              </w:rPr>
            </w:pPr>
            <w:r>
              <w:rPr>
                <w:sz w:val="24"/>
                <w:szCs w:val="24"/>
                <w:lang w:val="uk-UA"/>
              </w:rPr>
              <w:t>4</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Судова медицина (стоматологія)</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12.02.</w:t>
            </w:r>
          </w:p>
        </w:tc>
        <w:tc>
          <w:tcPr>
            <w:tcW w:w="798" w:type="dxa"/>
          </w:tcPr>
          <w:p w:rsidR="008E25C2" w:rsidRPr="0002431A" w:rsidRDefault="008E25C2" w:rsidP="007B3C5C">
            <w:pPr>
              <w:pStyle w:val="Normal"/>
              <w:jc w:val="center"/>
              <w:outlineLvl w:val="0"/>
              <w:rPr>
                <w:sz w:val="24"/>
                <w:szCs w:val="24"/>
                <w:lang w:val="uk-UA"/>
              </w:rPr>
            </w:pPr>
            <w:r w:rsidRPr="0002431A">
              <w:rPr>
                <w:sz w:val="24"/>
                <w:szCs w:val="24"/>
                <w:lang w:val="uk-UA"/>
              </w:rPr>
              <w:t>1,25</w:t>
            </w:r>
          </w:p>
        </w:tc>
        <w:tc>
          <w:tcPr>
            <w:tcW w:w="903" w:type="dxa"/>
          </w:tcPr>
          <w:p w:rsidR="008E25C2" w:rsidRPr="0002431A" w:rsidRDefault="008E25C2" w:rsidP="007B3C5C">
            <w:pPr>
              <w:pStyle w:val="Normal"/>
              <w:jc w:val="center"/>
              <w:outlineLvl w:val="0"/>
              <w:rPr>
                <w:sz w:val="24"/>
                <w:szCs w:val="24"/>
                <w:lang w:val="uk-UA"/>
              </w:rPr>
            </w:pPr>
            <w:r w:rsidRPr="0002431A">
              <w:rPr>
                <w:sz w:val="24"/>
                <w:szCs w:val="24"/>
                <w:lang w:val="uk-UA"/>
              </w:rPr>
              <w:t>38</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30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8</w:t>
            </w:r>
          </w:p>
        </w:tc>
      </w:tr>
      <w:tr w:rsidR="008E25C2" w:rsidRPr="0002431A" w:rsidTr="007B3C5C">
        <w:tc>
          <w:tcPr>
            <w:tcW w:w="648" w:type="dxa"/>
          </w:tcPr>
          <w:p w:rsidR="008E25C2" w:rsidRPr="0002431A" w:rsidRDefault="008E25C2" w:rsidP="007B3C5C">
            <w:pPr>
              <w:pStyle w:val="Normal"/>
              <w:jc w:val="both"/>
              <w:outlineLvl w:val="0"/>
              <w:rPr>
                <w:sz w:val="24"/>
                <w:szCs w:val="24"/>
                <w:lang w:val="uk-UA"/>
              </w:rPr>
            </w:pPr>
            <w:r>
              <w:rPr>
                <w:sz w:val="24"/>
                <w:szCs w:val="24"/>
                <w:lang w:val="uk-UA"/>
              </w:rPr>
              <w:t>5</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Медичне правознавство</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15.02.</w:t>
            </w:r>
          </w:p>
        </w:tc>
        <w:tc>
          <w:tcPr>
            <w:tcW w:w="798" w:type="dxa"/>
          </w:tcPr>
          <w:p w:rsidR="008E25C2" w:rsidRPr="0002431A" w:rsidRDefault="008E25C2" w:rsidP="007B3C5C">
            <w:pPr>
              <w:pStyle w:val="Normal"/>
              <w:jc w:val="center"/>
              <w:outlineLvl w:val="0"/>
              <w:rPr>
                <w:sz w:val="24"/>
                <w:szCs w:val="24"/>
                <w:lang w:val="uk-UA"/>
              </w:rPr>
            </w:pPr>
            <w:r w:rsidRPr="0002431A">
              <w:rPr>
                <w:sz w:val="24"/>
                <w:szCs w:val="24"/>
                <w:lang w:val="uk-UA"/>
              </w:rPr>
              <w:t>1,5</w:t>
            </w:r>
          </w:p>
        </w:tc>
        <w:tc>
          <w:tcPr>
            <w:tcW w:w="903"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25</w:t>
            </w:r>
          </w:p>
        </w:tc>
      </w:tr>
      <w:tr w:rsidR="008E25C2" w:rsidRPr="0002431A" w:rsidTr="007B3C5C">
        <w:tc>
          <w:tcPr>
            <w:tcW w:w="648" w:type="dxa"/>
          </w:tcPr>
          <w:p w:rsidR="008E25C2" w:rsidRPr="0002431A" w:rsidRDefault="008E25C2" w:rsidP="007B3C5C">
            <w:pPr>
              <w:pStyle w:val="Normal"/>
              <w:jc w:val="both"/>
              <w:outlineLvl w:val="0"/>
              <w:rPr>
                <w:sz w:val="24"/>
                <w:szCs w:val="24"/>
                <w:lang w:val="uk-UA"/>
              </w:rPr>
            </w:pPr>
            <w:r>
              <w:rPr>
                <w:sz w:val="24"/>
                <w:szCs w:val="24"/>
                <w:lang w:val="uk-UA"/>
              </w:rPr>
              <w:t>6</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Секційний курс</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22.01.</w:t>
            </w:r>
          </w:p>
        </w:tc>
        <w:tc>
          <w:tcPr>
            <w:tcW w:w="798" w:type="dxa"/>
          </w:tcPr>
          <w:p w:rsidR="008E25C2" w:rsidRPr="0002431A" w:rsidRDefault="008E25C2" w:rsidP="007B3C5C">
            <w:pPr>
              <w:pStyle w:val="Normal"/>
              <w:jc w:val="center"/>
              <w:outlineLvl w:val="0"/>
              <w:rPr>
                <w:sz w:val="24"/>
                <w:szCs w:val="24"/>
                <w:lang w:val="uk-UA"/>
              </w:rPr>
            </w:pPr>
            <w:r w:rsidRPr="0002431A">
              <w:rPr>
                <w:sz w:val="24"/>
                <w:szCs w:val="24"/>
                <w:lang w:val="uk-UA"/>
              </w:rPr>
              <w:t>0,75</w:t>
            </w:r>
          </w:p>
        </w:tc>
        <w:tc>
          <w:tcPr>
            <w:tcW w:w="903" w:type="dxa"/>
          </w:tcPr>
          <w:p w:rsidR="008E25C2" w:rsidRPr="0002431A" w:rsidRDefault="008E25C2" w:rsidP="007B3C5C">
            <w:pPr>
              <w:pStyle w:val="Normal"/>
              <w:jc w:val="center"/>
              <w:outlineLvl w:val="0"/>
              <w:rPr>
                <w:sz w:val="24"/>
                <w:szCs w:val="24"/>
                <w:lang w:val="uk-UA"/>
              </w:rPr>
            </w:pPr>
            <w:r w:rsidRPr="0002431A">
              <w:rPr>
                <w:sz w:val="24"/>
                <w:szCs w:val="24"/>
                <w:lang w:val="uk-UA"/>
              </w:rPr>
              <w:t>23</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14</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9</w:t>
            </w:r>
          </w:p>
        </w:tc>
      </w:tr>
      <w:tr w:rsidR="008E25C2" w:rsidRPr="0002431A" w:rsidTr="007B3C5C">
        <w:tc>
          <w:tcPr>
            <w:tcW w:w="648" w:type="dxa"/>
          </w:tcPr>
          <w:p w:rsidR="008E25C2" w:rsidRPr="0002431A" w:rsidRDefault="008E25C2" w:rsidP="007B3C5C">
            <w:pPr>
              <w:pStyle w:val="Normal"/>
              <w:jc w:val="both"/>
              <w:outlineLvl w:val="0"/>
              <w:rPr>
                <w:sz w:val="24"/>
                <w:szCs w:val="24"/>
                <w:lang w:val="uk-UA"/>
              </w:rPr>
            </w:pPr>
            <w:r>
              <w:rPr>
                <w:sz w:val="24"/>
                <w:szCs w:val="24"/>
                <w:lang w:val="uk-UA"/>
              </w:rPr>
              <w:t>7</w:t>
            </w:r>
          </w:p>
        </w:tc>
        <w:tc>
          <w:tcPr>
            <w:tcW w:w="3420" w:type="dxa"/>
          </w:tcPr>
          <w:p w:rsidR="008E25C2" w:rsidRPr="0002431A" w:rsidRDefault="008E25C2" w:rsidP="007B3C5C">
            <w:pPr>
              <w:pStyle w:val="Normal"/>
              <w:jc w:val="both"/>
              <w:outlineLvl w:val="0"/>
              <w:rPr>
                <w:sz w:val="24"/>
                <w:szCs w:val="24"/>
                <w:lang w:val="uk-UA"/>
              </w:rPr>
            </w:pPr>
            <w:r w:rsidRPr="0002431A">
              <w:rPr>
                <w:sz w:val="24"/>
                <w:szCs w:val="24"/>
                <w:lang w:val="uk-UA"/>
              </w:rPr>
              <w:t>Профілактика стоматологічних захворювань</w:t>
            </w:r>
          </w:p>
        </w:tc>
        <w:tc>
          <w:tcPr>
            <w:tcW w:w="1002" w:type="dxa"/>
          </w:tcPr>
          <w:p w:rsidR="008E25C2" w:rsidRPr="0002431A" w:rsidRDefault="008E25C2" w:rsidP="007B3C5C">
            <w:pPr>
              <w:pStyle w:val="Normal"/>
              <w:jc w:val="center"/>
              <w:outlineLvl w:val="0"/>
              <w:rPr>
                <w:sz w:val="24"/>
                <w:szCs w:val="24"/>
                <w:lang w:val="uk-UA"/>
              </w:rPr>
            </w:pPr>
            <w:r>
              <w:rPr>
                <w:sz w:val="24"/>
                <w:szCs w:val="24"/>
                <w:lang w:val="uk-UA"/>
              </w:rPr>
              <w:t>25.01.</w:t>
            </w:r>
          </w:p>
        </w:tc>
        <w:tc>
          <w:tcPr>
            <w:tcW w:w="798"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c>
          <w:tcPr>
            <w:tcW w:w="903" w:type="dxa"/>
          </w:tcPr>
          <w:p w:rsidR="008E25C2" w:rsidRPr="0002431A" w:rsidRDefault="008E25C2" w:rsidP="007B3C5C">
            <w:pPr>
              <w:pStyle w:val="Normal"/>
              <w:jc w:val="center"/>
              <w:outlineLvl w:val="0"/>
              <w:rPr>
                <w:sz w:val="24"/>
                <w:szCs w:val="24"/>
                <w:lang w:val="uk-UA"/>
              </w:rPr>
            </w:pPr>
            <w:r w:rsidRPr="0002431A">
              <w:rPr>
                <w:sz w:val="24"/>
                <w:szCs w:val="24"/>
                <w:lang w:val="uk-UA"/>
              </w:rPr>
              <w:t>135</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20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w:t>
            </w:r>
          </w:p>
        </w:tc>
        <w:tc>
          <w:tcPr>
            <w:tcW w:w="850" w:type="dxa"/>
          </w:tcPr>
          <w:p w:rsidR="008E25C2" w:rsidRPr="0002431A" w:rsidRDefault="008E25C2" w:rsidP="007B3C5C">
            <w:pPr>
              <w:pStyle w:val="Normal"/>
              <w:jc w:val="center"/>
              <w:outlineLvl w:val="0"/>
              <w:rPr>
                <w:sz w:val="24"/>
                <w:szCs w:val="24"/>
                <w:lang w:val="uk-UA"/>
              </w:rPr>
            </w:pPr>
            <w:r w:rsidRPr="0002431A">
              <w:rPr>
                <w:sz w:val="24"/>
                <w:szCs w:val="24"/>
                <w:lang w:val="uk-UA"/>
              </w:rPr>
              <w:t>70</w:t>
            </w:r>
          </w:p>
        </w:tc>
        <w:tc>
          <w:tcPr>
            <w:tcW w:w="709" w:type="dxa"/>
          </w:tcPr>
          <w:p w:rsidR="008E25C2" w:rsidRPr="0002431A" w:rsidRDefault="008E25C2" w:rsidP="007B3C5C">
            <w:pPr>
              <w:pStyle w:val="Normal"/>
              <w:jc w:val="center"/>
              <w:outlineLvl w:val="0"/>
              <w:rPr>
                <w:sz w:val="24"/>
                <w:szCs w:val="24"/>
                <w:lang w:val="uk-UA"/>
              </w:rPr>
            </w:pPr>
            <w:r w:rsidRPr="0002431A">
              <w:rPr>
                <w:sz w:val="24"/>
                <w:szCs w:val="24"/>
                <w:lang w:val="uk-UA"/>
              </w:rPr>
              <w:t>45</w:t>
            </w:r>
          </w:p>
        </w:tc>
      </w:tr>
    </w:tbl>
    <w:p w:rsidR="008E25C2" w:rsidRDefault="008E25C2" w:rsidP="008E25C2">
      <w:pPr>
        <w:pStyle w:val="a3"/>
        <w:jc w:val="both"/>
        <w:rPr>
          <w:rFonts w:ascii="Times New Roman" w:eastAsia="MS Mincho" w:hAnsi="Times New Roman"/>
          <w:sz w:val="24"/>
          <w:lang w:val="uk-UA"/>
        </w:rPr>
      </w:pPr>
      <w:r w:rsidRPr="00523D1B">
        <w:rPr>
          <w:rFonts w:ascii="Times New Roman" w:eastAsia="MS Mincho" w:hAnsi="Times New Roman"/>
          <w:b/>
          <w:sz w:val="24"/>
          <w:lang w:val="uk-UA"/>
        </w:rPr>
        <w:t xml:space="preserve">Виробнича </w:t>
      </w:r>
      <w:r>
        <w:rPr>
          <w:rFonts w:ascii="Times New Roman" w:eastAsia="MS Mincho" w:hAnsi="Times New Roman"/>
          <w:b/>
          <w:sz w:val="24"/>
          <w:lang w:val="uk-UA"/>
        </w:rPr>
        <w:t xml:space="preserve">лікарська </w:t>
      </w:r>
      <w:r w:rsidRPr="00523D1B">
        <w:rPr>
          <w:rFonts w:ascii="Times New Roman" w:eastAsia="MS Mincho" w:hAnsi="Times New Roman"/>
          <w:b/>
          <w:sz w:val="24"/>
          <w:lang w:val="uk-UA"/>
        </w:rPr>
        <w:t>практика</w:t>
      </w:r>
      <w:r>
        <w:rPr>
          <w:rFonts w:ascii="Times New Roman" w:eastAsia="MS Mincho" w:hAnsi="Times New Roman"/>
          <w:sz w:val="24"/>
          <w:lang w:val="uk-UA"/>
        </w:rPr>
        <w:t xml:space="preserve"> (4 тижні, аудиторні години визначаються за чинним положенням про виробничу практику).</w:t>
      </w:r>
    </w:p>
    <w:p w:rsidR="008E25C2" w:rsidRPr="00B105A7" w:rsidRDefault="008E25C2" w:rsidP="008E25C2">
      <w:pPr>
        <w:pStyle w:val="Normal"/>
        <w:jc w:val="both"/>
        <w:outlineLvl w:val="0"/>
        <w:rPr>
          <w:b/>
          <w:sz w:val="24"/>
          <w:szCs w:val="24"/>
          <w:lang w:val="uk-UA"/>
        </w:rPr>
      </w:pPr>
      <w:r>
        <w:rPr>
          <w:b/>
          <w:sz w:val="24"/>
          <w:szCs w:val="24"/>
          <w:lang w:val="uk-UA"/>
        </w:rPr>
        <w:t xml:space="preserve">Курси за вибором: </w:t>
      </w:r>
      <w:r>
        <w:rPr>
          <w:sz w:val="24"/>
          <w:szCs w:val="24"/>
          <w:lang w:val="uk-UA"/>
        </w:rPr>
        <w:t xml:space="preserve">1. Сучасні методи генетичної діагностики. 2. Теорія пізнання та медицина. 3. Етичні проблеми в медицині. 4. Основи соціальної психології. 5. </w:t>
      </w:r>
      <w:proofErr w:type="spellStart"/>
      <w:r>
        <w:rPr>
          <w:sz w:val="24"/>
          <w:szCs w:val="24"/>
          <w:lang w:val="uk-UA"/>
        </w:rPr>
        <w:t>Нутриціологія</w:t>
      </w:r>
      <w:proofErr w:type="spellEnd"/>
      <w:r>
        <w:rPr>
          <w:sz w:val="24"/>
          <w:szCs w:val="24"/>
          <w:lang w:val="uk-UA"/>
        </w:rPr>
        <w:t>. 6. Побічна дія ліків. 7. Фізичне виховання та здоров'я. 8. Іноземна мова (друга). 9. Іноземна мова за професійним спрямуванням. 10. Медицина та художня культура. 11. Основи геронтології та геріатрії. 12. Основи гомеопатії. 13. Основи християнської етики і моралі.</w:t>
      </w:r>
    </w:p>
    <w:p w:rsidR="008E25C2" w:rsidRDefault="008E25C2" w:rsidP="008E25C2">
      <w:pPr>
        <w:pStyle w:val="Normal"/>
        <w:jc w:val="both"/>
        <w:outlineLvl w:val="0"/>
        <w:rPr>
          <w:lang w:val="uk-UA"/>
        </w:rPr>
      </w:pPr>
    </w:p>
    <w:p w:rsidR="008E25C2" w:rsidRDefault="008E25C2" w:rsidP="008E25C2">
      <w:pPr>
        <w:pStyle w:val="Normal"/>
        <w:jc w:val="both"/>
        <w:outlineLvl w:val="0"/>
        <w:rPr>
          <w:lang w:val="uk-UA"/>
        </w:rPr>
      </w:pPr>
    </w:p>
    <w:p w:rsidR="00613D76" w:rsidRPr="008E25C2" w:rsidRDefault="00613D76">
      <w:pPr>
        <w:rPr>
          <w:lang w:val="uk-UA"/>
        </w:rPr>
      </w:pPr>
    </w:p>
    <w:sectPr w:rsidR="00613D76" w:rsidRPr="008E25C2" w:rsidSect="000443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5C2"/>
    <w:rsid w:val="00011A0D"/>
    <w:rsid w:val="00012A8E"/>
    <w:rsid w:val="000155B4"/>
    <w:rsid w:val="00020DA1"/>
    <w:rsid w:val="00021F16"/>
    <w:rsid w:val="000241B4"/>
    <w:rsid w:val="00027247"/>
    <w:rsid w:val="00032772"/>
    <w:rsid w:val="000337D6"/>
    <w:rsid w:val="000439AD"/>
    <w:rsid w:val="0004439C"/>
    <w:rsid w:val="000445BE"/>
    <w:rsid w:val="00044F8E"/>
    <w:rsid w:val="00045B4F"/>
    <w:rsid w:val="0005430E"/>
    <w:rsid w:val="000600F3"/>
    <w:rsid w:val="00060A39"/>
    <w:rsid w:val="00060B48"/>
    <w:rsid w:val="00064D8B"/>
    <w:rsid w:val="000664B5"/>
    <w:rsid w:val="0007044A"/>
    <w:rsid w:val="00071917"/>
    <w:rsid w:val="000726E4"/>
    <w:rsid w:val="00072CEF"/>
    <w:rsid w:val="000737D2"/>
    <w:rsid w:val="00074A99"/>
    <w:rsid w:val="00082D8A"/>
    <w:rsid w:val="00084232"/>
    <w:rsid w:val="0008483B"/>
    <w:rsid w:val="00091A10"/>
    <w:rsid w:val="000A4C19"/>
    <w:rsid w:val="000A6155"/>
    <w:rsid w:val="000A69D2"/>
    <w:rsid w:val="000A7927"/>
    <w:rsid w:val="000B2FD5"/>
    <w:rsid w:val="000B3E1F"/>
    <w:rsid w:val="000C5D68"/>
    <w:rsid w:val="000D3B56"/>
    <w:rsid w:val="000D6B78"/>
    <w:rsid w:val="000E35BC"/>
    <w:rsid w:val="000E7110"/>
    <w:rsid w:val="000F093E"/>
    <w:rsid w:val="000F1806"/>
    <w:rsid w:val="000F1C33"/>
    <w:rsid w:val="000F1E64"/>
    <w:rsid w:val="000F45D2"/>
    <w:rsid w:val="000F7203"/>
    <w:rsid w:val="000F7A4E"/>
    <w:rsid w:val="001043B7"/>
    <w:rsid w:val="00105864"/>
    <w:rsid w:val="00107D3F"/>
    <w:rsid w:val="00115075"/>
    <w:rsid w:val="00120123"/>
    <w:rsid w:val="00121E27"/>
    <w:rsid w:val="001227F9"/>
    <w:rsid w:val="001300DD"/>
    <w:rsid w:val="001330CA"/>
    <w:rsid w:val="001360D3"/>
    <w:rsid w:val="0013689A"/>
    <w:rsid w:val="001407D7"/>
    <w:rsid w:val="00141A99"/>
    <w:rsid w:val="00147A80"/>
    <w:rsid w:val="001514D4"/>
    <w:rsid w:val="001539DB"/>
    <w:rsid w:val="00154040"/>
    <w:rsid w:val="00156621"/>
    <w:rsid w:val="00156A64"/>
    <w:rsid w:val="00157E23"/>
    <w:rsid w:val="001609C5"/>
    <w:rsid w:val="001749C5"/>
    <w:rsid w:val="001755C8"/>
    <w:rsid w:val="00177AB9"/>
    <w:rsid w:val="001810E0"/>
    <w:rsid w:val="00182201"/>
    <w:rsid w:val="00187EBB"/>
    <w:rsid w:val="001923F1"/>
    <w:rsid w:val="00194D05"/>
    <w:rsid w:val="001950FE"/>
    <w:rsid w:val="001A02E7"/>
    <w:rsid w:val="001A08A8"/>
    <w:rsid w:val="001A7868"/>
    <w:rsid w:val="001B37DC"/>
    <w:rsid w:val="001B408B"/>
    <w:rsid w:val="001B73B8"/>
    <w:rsid w:val="001C2A24"/>
    <w:rsid w:val="001C69C0"/>
    <w:rsid w:val="001D1AE9"/>
    <w:rsid w:val="001D39D5"/>
    <w:rsid w:val="001D4BEC"/>
    <w:rsid w:val="001E106E"/>
    <w:rsid w:val="001E1EF0"/>
    <w:rsid w:val="001E5854"/>
    <w:rsid w:val="001E7D58"/>
    <w:rsid w:val="001F5D8D"/>
    <w:rsid w:val="001F74DF"/>
    <w:rsid w:val="00202CAB"/>
    <w:rsid w:val="00203BDF"/>
    <w:rsid w:val="002060CE"/>
    <w:rsid w:val="00212000"/>
    <w:rsid w:val="002141A4"/>
    <w:rsid w:val="00221B44"/>
    <w:rsid w:val="00222E9E"/>
    <w:rsid w:val="00222EF1"/>
    <w:rsid w:val="00224EE5"/>
    <w:rsid w:val="002301CA"/>
    <w:rsid w:val="00230B18"/>
    <w:rsid w:val="00237F4C"/>
    <w:rsid w:val="00241762"/>
    <w:rsid w:val="00241E4F"/>
    <w:rsid w:val="002441E1"/>
    <w:rsid w:val="00253D0B"/>
    <w:rsid w:val="002613C3"/>
    <w:rsid w:val="00267646"/>
    <w:rsid w:val="00272546"/>
    <w:rsid w:val="002758AF"/>
    <w:rsid w:val="00276C38"/>
    <w:rsid w:val="00280B63"/>
    <w:rsid w:val="00281BA4"/>
    <w:rsid w:val="00284C3D"/>
    <w:rsid w:val="00285623"/>
    <w:rsid w:val="002866F1"/>
    <w:rsid w:val="00287BDF"/>
    <w:rsid w:val="002909E5"/>
    <w:rsid w:val="00294000"/>
    <w:rsid w:val="00294CC5"/>
    <w:rsid w:val="00296AF6"/>
    <w:rsid w:val="002A0239"/>
    <w:rsid w:val="002A43B8"/>
    <w:rsid w:val="002A639B"/>
    <w:rsid w:val="002A75A7"/>
    <w:rsid w:val="002B249D"/>
    <w:rsid w:val="002B406A"/>
    <w:rsid w:val="002C55CB"/>
    <w:rsid w:val="002D0874"/>
    <w:rsid w:val="002D236F"/>
    <w:rsid w:val="002D3128"/>
    <w:rsid w:val="002D75A0"/>
    <w:rsid w:val="002E564E"/>
    <w:rsid w:val="002F0F37"/>
    <w:rsid w:val="002F41B8"/>
    <w:rsid w:val="002F6478"/>
    <w:rsid w:val="002F6594"/>
    <w:rsid w:val="00301158"/>
    <w:rsid w:val="00305933"/>
    <w:rsid w:val="003219B3"/>
    <w:rsid w:val="00322B8F"/>
    <w:rsid w:val="00325FEA"/>
    <w:rsid w:val="003301C2"/>
    <w:rsid w:val="00333BA6"/>
    <w:rsid w:val="0033502E"/>
    <w:rsid w:val="00340084"/>
    <w:rsid w:val="003479D4"/>
    <w:rsid w:val="00352589"/>
    <w:rsid w:val="00357BAA"/>
    <w:rsid w:val="00361047"/>
    <w:rsid w:val="003622F1"/>
    <w:rsid w:val="0036330C"/>
    <w:rsid w:val="00365DBB"/>
    <w:rsid w:val="003663E4"/>
    <w:rsid w:val="003679DB"/>
    <w:rsid w:val="00372F2E"/>
    <w:rsid w:val="00373463"/>
    <w:rsid w:val="00374921"/>
    <w:rsid w:val="00374C4A"/>
    <w:rsid w:val="003766CE"/>
    <w:rsid w:val="00382A58"/>
    <w:rsid w:val="00382C0A"/>
    <w:rsid w:val="003937B9"/>
    <w:rsid w:val="003950B0"/>
    <w:rsid w:val="0039582C"/>
    <w:rsid w:val="003A1146"/>
    <w:rsid w:val="003A5849"/>
    <w:rsid w:val="003A5F48"/>
    <w:rsid w:val="003B09A3"/>
    <w:rsid w:val="003B0C06"/>
    <w:rsid w:val="003D4185"/>
    <w:rsid w:val="003D5414"/>
    <w:rsid w:val="003E00A6"/>
    <w:rsid w:val="003E18F3"/>
    <w:rsid w:val="003E5782"/>
    <w:rsid w:val="003E5CC5"/>
    <w:rsid w:val="003F52BA"/>
    <w:rsid w:val="003F560F"/>
    <w:rsid w:val="003F5BBF"/>
    <w:rsid w:val="004002AB"/>
    <w:rsid w:val="00404BFA"/>
    <w:rsid w:val="00405486"/>
    <w:rsid w:val="00415156"/>
    <w:rsid w:val="00426EE8"/>
    <w:rsid w:val="0043082F"/>
    <w:rsid w:val="00432705"/>
    <w:rsid w:val="00433F4D"/>
    <w:rsid w:val="0043543F"/>
    <w:rsid w:val="0044138F"/>
    <w:rsid w:val="004453D3"/>
    <w:rsid w:val="0044548A"/>
    <w:rsid w:val="00445F90"/>
    <w:rsid w:val="00446BF0"/>
    <w:rsid w:val="00447450"/>
    <w:rsid w:val="00463FEB"/>
    <w:rsid w:val="004740DF"/>
    <w:rsid w:val="00480B96"/>
    <w:rsid w:val="004814F3"/>
    <w:rsid w:val="004864F7"/>
    <w:rsid w:val="00486D51"/>
    <w:rsid w:val="00492FDE"/>
    <w:rsid w:val="00497679"/>
    <w:rsid w:val="004A3916"/>
    <w:rsid w:val="004A4508"/>
    <w:rsid w:val="004A498D"/>
    <w:rsid w:val="004B0937"/>
    <w:rsid w:val="004B1256"/>
    <w:rsid w:val="004B4C35"/>
    <w:rsid w:val="004D265D"/>
    <w:rsid w:val="004D336F"/>
    <w:rsid w:val="004D389F"/>
    <w:rsid w:val="004F543B"/>
    <w:rsid w:val="004F6EB7"/>
    <w:rsid w:val="004F704F"/>
    <w:rsid w:val="005016B4"/>
    <w:rsid w:val="0050638A"/>
    <w:rsid w:val="0050726C"/>
    <w:rsid w:val="0051154A"/>
    <w:rsid w:val="00515B26"/>
    <w:rsid w:val="00516A42"/>
    <w:rsid w:val="00522AF6"/>
    <w:rsid w:val="00533C7D"/>
    <w:rsid w:val="0053410D"/>
    <w:rsid w:val="0054678F"/>
    <w:rsid w:val="00551AA2"/>
    <w:rsid w:val="0055604A"/>
    <w:rsid w:val="0056050E"/>
    <w:rsid w:val="00562FB0"/>
    <w:rsid w:val="00563852"/>
    <w:rsid w:val="005673B7"/>
    <w:rsid w:val="00570283"/>
    <w:rsid w:val="005709C7"/>
    <w:rsid w:val="00573DE9"/>
    <w:rsid w:val="00577A56"/>
    <w:rsid w:val="00584AC5"/>
    <w:rsid w:val="00594D27"/>
    <w:rsid w:val="005A3735"/>
    <w:rsid w:val="005A5D3C"/>
    <w:rsid w:val="005B043A"/>
    <w:rsid w:val="005B1697"/>
    <w:rsid w:val="005B2BC3"/>
    <w:rsid w:val="005B45B2"/>
    <w:rsid w:val="005C3583"/>
    <w:rsid w:val="005C383C"/>
    <w:rsid w:val="005C7433"/>
    <w:rsid w:val="005D1042"/>
    <w:rsid w:val="005D1960"/>
    <w:rsid w:val="005D228A"/>
    <w:rsid w:val="005D7081"/>
    <w:rsid w:val="005E50F3"/>
    <w:rsid w:val="005E52C3"/>
    <w:rsid w:val="005E6E11"/>
    <w:rsid w:val="005F0D14"/>
    <w:rsid w:val="005F1CDE"/>
    <w:rsid w:val="005F20C5"/>
    <w:rsid w:val="005F7A50"/>
    <w:rsid w:val="006000B8"/>
    <w:rsid w:val="006072F5"/>
    <w:rsid w:val="00607959"/>
    <w:rsid w:val="00607C55"/>
    <w:rsid w:val="006104E2"/>
    <w:rsid w:val="00610A44"/>
    <w:rsid w:val="0061140C"/>
    <w:rsid w:val="006122A8"/>
    <w:rsid w:val="006127C3"/>
    <w:rsid w:val="00613C4B"/>
    <w:rsid w:val="00613D76"/>
    <w:rsid w:val="00613F5F"/>
    <w:rsid w:val="006153F9"/>
    <w:rsid w:val="006175A7"/>
    <w:rsid w:val="006302AF"/>
    <w:rsid w:val="00637F52"/>
    <w:rsid w:val="00640632"/>
    <w:rsid w:val="00641941"/>
    <w:rsid w:val="00643147"/>
    <w:rsid w:val="00647B97"/>
    <w:rsid w:val="006561B8"/>
    <w:rsid w:val="006573A2"/>
    <w:rsid w:val="00657F23"/>
    <w:rsid w:val="00664B96"/>
    <w:rsid w:val="006663E5"/>
    <w:rsid w:val="0066746C"/>
    <w:rsid w:val="0067118C"/>
    <w:rsid w:val="006770BA"/>
    <w:rsid w:val="00681868"/>
    <w:rsid w:val="006836AD"/>
    <w:rsid w:val="006908B0"/>
    <w:rsid w:val="006931C0"/>
    <w:rsid w:val="00694CC7"/>
    <w:rsid w:val="0069649D"/>
    <w:rsid w:val="006968D7"/>
    <w:rsid w:val="00696C48"/>
    <w:rsid w:val="006C1270"/>
    <w:rsid w:val="006C2E5B"/>
    <w:rsid w:val="006C3345"/>
    <w:rsid w:val="006D087C"/>
    <w:rsid w:val="006D5913"/>
    <w:rsid w:val="006D72A7"/>
    <w:rsid w:val="006D769A"/>
    <w:rsid w:val="006E2D27"/>
    <w:rsid w:val="006E30BE"/>
    <w:rsid w:val="00700A85"/>
    <w:rsid w:val="00702384"/>
    <w:rsid w:val="007027FA"/>
    <w:rsid w:val="00706C9C"/>
    <w:rsid w:val="00710A0E"/>
    <w:rsid w:val="007136EA"/>
    <w:rsid w:val="0071469C"/>
    <w:rsid w:val="007154BC"/>
    <w:rsid w:val="00715F28"/>
    <w:rsid w:val="00717CEE"/>
    <w:rsid w:val="007211EC"/>
    <w:rsid w:val="00732DF6"/>
    <w:rsid w:val="007345A2"/>
    <w:rsid w:val="00735CF5"/>
    <w:rsid w:val="00744D91"/>
    <w:rsid w:val="00747F77"/>
    <w:rsid w:val="0075496F"/>
    <w:rsid w:val="007623EA"/>
    <w:rsid w:val="00764FE0"/>
    <w:rsid w:val="00773E1F"/>
    <w:rsid w:val="00782FA5"/>
    <w:rsid w:val="00785408"/>
    <w:rsid w:val="00785E2A"/>
    <w:rsid w:val="00786FE5"/>
    <w:rsid w:val="00792A6A"/>
    <w:rsid w:val="007A3F53"/>
    <w:rsid w:val="007A425B"/>
    <w:rsid w:val="007A4C91"/>
    <w:rsid w:val="007A4FB5"/>
    <w:rsid w:val="007A5525"/>
    <w:rsid w:val="007B0087"/>
    <w:rsid w:val="007B0F43"/>
    <w:rsid w:val="007B1806"/>
    <w:rsid w:val="007B3D27"/>
    <w:rsid w:val="007B5446"/>
    <w:rsid w:val="007B59F1"/>
    <w:rsid w:val="007B6673"/>
    <w:rsid w:val="007C461C"/>
    <w:rsid w:val="007C630A"/>
    <w:rsid w:val="007D0B04"/>
    <w:rsid w:val="007D28A9"/>
    <w:rsid w:val="007D6113"/>
    <w:rsid w:val="007D7E81"/>
    <w:rsid w:val="007E5824"/>
    <w:rsid w:val="007E61F4"/>
    <w:rsid w:val="007F08EF"/>
    <w:rsid w:val="007F1D96"/>
    <w:rsid w:val="007F2B0A"/>
    <w:rsid w:val="007F5852"/>
    <w:rsid w:val="007F771B"/>
    <w:rsid w:val="00801451"/>
    <w:rsid w:val="008021A8"/>
    <w:rsid w:val="00804364"/>
    <w:rsid w:val="008201D0"/>
    <w:rsid w:val="00822243"/>
    <w:rsid w:val="00830B30"/>
    <w:rsid w:val="0084114E"/>
    <w:rsid w:val="0084655A"/>
    <w:rsid w:val="0084703C"/>
    <w:rsid w:val="008550AB"/>
    <w:rsid w:val="008550EB"/>
    <w:rsid w:val="0085734F"/>
    <w:rsid w:val="0088132E"/>
    <w:rsid w:val="00884C1A"/>
    <w:rsid w:val="0089368F"/>
    <w:rsid w:val="008A2699"/>
    <w:rsid w:val="008A44F5"/>
    <w:rsid w:val="008A64F6"/>
    <w:rsid w:val="008B0D3E"/>
    <w:rsid w:val="008B107B"/>
    <w:rsid w:val="008B2737"/>
    <w:rsid w:val="008B3303"/>
    <w:rsid w:val="008B5E7B"/>
    <w:rsid w:val="008B67FB"/>
    <w:rsid w:val="008B69F4"/>
    <w:rsid w:val="008C1713"/>
    <w:rsid w:val="008C24F1"/>
    <w:rsid w:val="008C2F50"/>
    <w:rsid w:val="008C4728"/>
    <w:rsid w:val="008C7BEB"/>
    <w:rsid w:val="008D1763"/>
    <w:rsid w:val="008D4D00"/>
    <w:rsid w:val="008D7DC1"/>
    <w:rsid w:val="008E1A61"/>
    <w:rsid w:val="008E25C2"/>
    <w:rsid w:val="008E3C59"/>
    <w:rsid w:val="008E58A6"/>
    <w:rsid w:val="008F3199"/>
    <w:rsid w:val="008F4983"/>
    <w:rsid w:val="008F5E9E"/>
    <w:rsid w:val="0090066A"/>
    <w:rsid w:val="00904C7E"/>
    <w:rsid w:val="009101CF"/>
    <w:rsid w:val="00911C10"/>
    <w:rsid w:val="00913924"/>
    <w:rsid w:val="00914ED4"/>
    <w:rsid w:val="00916325"/>
    <w:rsid w:val="009259D6"/>
    <w:rsid w:val="00937060"/>
    <w:rsid w:val="00946AE4"/>
    <w:rsid w:val="00946C87"/>
    <w:rsid w:val="0095326E"/>
    <w:rsid w:val="0095716E"/>
    <w:rsid w:val="009628D5"/>
    <w:rsid w:val="009641FE"/>
    <w:rsid w:val="00972A53"/>
    <w:rsid w:val="00983F03"/>
    <w:rsid w:val="00994BC6"/>
    <w:rsid w:val="00995BF4"/>
    <w:rsid w:val="009A0038"/>
    <w:rsid w:val="009A28DD"/>
    <w:rsid w:val="009A34F7"/>
    <w:rsid w:val="009B0546"/>
    <w:rsid w:val="009B765B"/>
    <w:rsid w:val="009B7B14"/>
    <w:rsid w:val="009C538F"/>
    <w:rsid w:val="009C7770"/>
    <w:rsid w:val="009D78E1"/>
    <w:rsid w:val="009E4040"/>
    <w:rsid w:val="009F1662"/>
    <w:rsid w:val="009F2029"/>
    <w:rsid w:val="009F472A"/>
    <w:rsid w:val="009F53B2"/>
    <w:rsid w:val="00A01199"/>
    <w:rsid w:val="00A03CAD"/>
    <w:rsid w:val="00A04AB9"/>
    <w:rsid w:val="00A059DB"/>
    <w:rsid w:val="00A13978"/>
    <w:rsid w:val="00A2057A"/>
    <w:rsid w:val="00A23653"/>
    <w:rsid w:val="00A251AD"/>
    <w:rsid w:val="00A25C15"/>
    <w:rsid w:val="00A25D89"/>
    <w:rsid w:val="00A3484B"/>
    <w:rsid w:val="00A362F1"/>
    <w:rsid w:val="00A3634E"/>
    <w:rsid w:val="00A427FC"/>
    <w:rsid w:val="00A51727"/>
    <w:rsid w:val="00A52DDB"/>
    <w:rsid w:val="00A56E9B"/>
    <w:rsid w:val="00A57974"/>
    <w:rsid w:val="00A6136C"/>
    <w:rsid w:val="00A62FA7"/>
    <w:rsid w:val="00A6376A"/>
    <w:rsid w:val="00A64D0F"/>
    <w:rsid w:val="00A64F1E"/>
    <w:rsid w:val="00A66DCD"/>
    <w:rsid w:val="00A67C85"/>
    <w:rsid w:val="00A67FDA"/>
    <w:rsid w:val="00A7024A"/>
    <w:rsid w:val="00A72FE6"/>
    <w:rsid w:val="00A738C0"/>
    <w:rsid w:val="00A77EAD"/>
    <w:rsid w:val="00A86E42"/>
    <w:rsid w:val="00A906B7"/>
    <w:rsid w:val="00A922BD"/>
    <w:rsid w:val="00A932CB"/>
    <w:rsid w:val="00A971A5"/>
    <w:rsid w:val="00AA2B02"/>
    <w:rsid w:val="00AA6739"/>
    <w:rsid w:val="00AA7F0B"/>
    <w:rsid w:val="00AB0D0A"/>
    <w:rsid w:val="00AB10AE"/>
    <w:rsid w:val="00AB225D"/>
    <w:rsid w:val="00AB24D1"/>
    <w:rsid w:val="00AB5429"/>
    <w:rsid w:val="00AC0926"/>
    <w:rsid w:val="00AC5DE0"/>
    <w:rsid w:val="00AC6056"/>
    <w:rsid w:val="00AD0DEB"/>
    <w:rsid w:val="00AD2DE6"/>
    <w:rsid w:val="00AD4936"/>
    <w:rsid w:val="00AE2357"/>
    <w:rsid w:val="00AE37C5"/>
    <w:rsid w:val="00AE6444"/>
    <w:rsid w:val="00B0559A"/>
    <w:rsid w:val="00B062C4"/>
    <w:rsid w:val="00B13697"/>
    <w:rsid w:val="00B13B36"/>
    <w:rsid w:val="00B15557"/>
    <w:rsid w:val="00B204C3"/>
    <w:rsid w:val="00B21AA0"/>
    <w:rsid w:val="00B26333"/>
    <w:rsid w:val="00B26EBE"/>
    <w:rsid w:val="00B2720C"/>
    <w:rsid w:val="00B27921"/>
    <w:rsid w:val="00B30131"/>
    <w:rsid w:val="00B329D0"/>
    <w:rsid w:val="00B40903"/>
    <w:rsid w:val="00B435D4"/>
    <w:rsid w:val="00B44C2A"/>
    <w:rsid w:val="00B45DB0"/>
    <w:rsid w:val="00B52F40"/>
    <w:rsid w:val="00B53AA9"/>
    <w:rsid w:val="00B54C34"/>
    <w:rsid w:val="00B600AF"/>
    <w:rsid w:val="00B60419"/>
    <w:rsid w:val="00B666D0"/>
    <w:rsid w:val="00B66DF6"/>
    <w:rsid w:val="00B74049"/>
    <w:rsid w:val="00B75083"/>
    <w:rsid w:val="00B77D33"/>
    <w:rsid w:val="00B84205"/>
    <w:rsid w:val="00B914DF"/>
    <w:rsid w:val="00BA1879"/>
    <w:rsid w:val="00BA4154"/>
    <w:rsid w:val="00BA48AB"/>
    <w:rsid w:val="00BB114B"/>
    <w:rsid w:val="00BB31CD"/>
    <w:rsid w:val="00BB510E"/>
    <w:rsid w:val="00BB7BEB"/>
    <w:rsid w:val="00BC0786"/>
    <w:rsid w:val="00BC3C93"/>
    <w:rsid w:val="00BC5936"/>
    <w:rsid w:val="00BD0A4D"/>
    <w:rsid w:val="00BD26AB"/>
    <w:rsid w:val="00BD4AAE"/>
    <w:rsid w:val="00BE2FD7"/>
    <w:rsid w:val="00BE34B2"/>
    <w:rsid w:val="00BE3E2B"/>
    <w:rsid w:val="00BE46D8"/>
    <w:rsid w:val="00BE5F0B"/>
    <w:rsid w:val="00BE7EAC"/>
    <w:rsid w:val="00BF7A2B"/>
    <w:rsid w:val="00C01390"/>
    <w:rsid w:val="00C047C5"/>
    <w:rsid w:val="00C07CA0"/>
    <w:rsid w:val="00C135D6"/>
    <w:rsid w:val="00C154DB"/>
    <w:rsid w:val="00C20678"/>
    <w:rsid w:val="00C21994"/>
    <w:rsid w:val="00C2262E"/>
    <w:rsid w:val="00C245AC"/>
    <w:rsid w:val="00C2738C"/>
    <w:rsid w:val="00C302C4"/>
    <w:rsid w:val="00C33010"/>
    <w:rsid w:val="00C3332C"/>
    <w:rsid w:val="00C4360A"/>
    <w:rsid w:val="00C4576E"/>
    <w:rsid w:val="00C465CA"/>
    <w:rsid w:val="00C5116F"/>
    <w:rsid w:val="00C55B3F"/>
    <w:rsid w:val="00C5775E"/>
    <w:rsid w:val="00C604A7"/>
    <w:rsid w:val="00C61377"/>
    <w:rsid w:val="00C63A86"/>
    <w:rsid w:val="00C709D9"/>
    <w:rsid w:val="00C72962"/>
    <w:rsid w:val="00C75F81"/>
    <w:rsid w:val="00C76855"/>
    <w:rsid w:val="00C77F3F"/>
    <w:rsid w:val="00C81228"/>
    <w:rsid w:val="00C852C7"/>
    <w:rsid w:val="00C87DFE"/>
    <w:rsid w:val="00C932E2"/>
    <w:rsid w:val="00CB73E8"/>
    <w:rsid w:val="00CC02B8"/>
    <w:rsid w:val="00CC113F"/>
    <w:rsid w:val="00CC4D87"/>
    <w:rsid w:val="00CC76B8"/>
    <w:rsid w:val="00CC7B1F"/>
    <w:rsid w:val="00CD4F38"/>
    <w:rsid w:val="00CE3674"/>
    <w:rsid w:val="00CE4317"/>
    <w:rsid w:val="00CE4F0F"/>
    <w:rsid w:val="00CE7FAF"/>
    <w:rsid w:val="00CF25B8"/>
    <w:rsid w:val="00CF5BDF"/>
    <w:rsid w:val="00D0196B"/>
    <w:rsid w:val="00D0442E"/>
    <w:rsid w:val="00D05B93"/>
    <w:rsid w:val="00D1206C"/>
    <w:rsid w:val="00D14FF2"/>
    <w:rsid w:val="00D15659"/>
    <w:rsid w:val="00D203B9"/>
    <w:rsid w:val="00D21641"/>
    <w:rsid w:val="00D3082B"/>
    <w:rsid w:val="00D3725B"/>
    <w:rsid w:val="00D378BB"/>
    <w:rsid w:val="00D51720"/>
    <w:rsid w:val="00D56EDE"/>
    <w:rsid w:val="00D6177D"/>
    <w:rsid w:val="00D61DE2"/>
    <w:rsid w:val="00D630EE"/>
    <w:rsid w:val="00D63FB0"/>
    <w:rsid w:val="00D66B2B"/>
    <w:rsid w:val="00D66D7B"/>
    <w:rsid w:val="00D7169C"/>
    <w:rsid w:val="00D752D5"/>
    <w:rsid w:val="00D81ADC"/>
    <w:rsid w:val="00D82FF6"/>
    <w:rsid w:val="00D853AB"/>
    <w:rsid w:val="00D928B4"/>
    <w:rsid w:val="00DA02AB"/>
    <w:rsid w:val="00DA2A6C"/>
    <w:rsid w:val="00DA400F"/>
    <w:rsid w:val="00DB4ADE"/>
    <w:rsid w:val="00DB4C42"/>
    <w:rsid w:val="00DB5261"/>
    <w:rsid w:val="00DC55C7"/>
    <w:rsid w:val="00DC7F8F"/>
    <w:rsid w:val="00DD3905"/>
    <w:rsid w:val="00DD56AF"/>
    <w:rsid w:val="00DD6D1C"/>
    <w:rsid w:val="00DD7B08"/>
    <w:rsid w:val="00DE0055"/>
    <w:rsid w:val="00DE316D"/>
    <w:rsid w:val="00DE73A9"/>
    <w:rsid w:val="00DF3528"/>
    <w:rsid w:val="00DF5D69"/>
    <w:rsid w:val="00DF634D"/>
    <w:rsid w:val="00DF7FDD"/>
    <w:rsid w:val="00E01A9F"/>
    <w:rsid w:val="00E152A8"/>
    <w:rsid w:val="00E15A29"/>
    <w:rsid w:val="00E2510C"/>
    <w:rsid w:val="00E30947"/>
    <w:rsid w:val="00E3152A"/>
    <w:rsid w:val="00E3353A"/>
    <w:rsid w:val="00E361B9"/>
    <w:rsid w:val="00E46431"/>
    <w:rsid w:val="00E47935"/>
    <w:rsid w:val="00E50C65"/>
    <w:rsid w:val="00E51CA2"/>
    <w:rsid w:val="00E55732"/>
    <w:rsid w:val="00E624F1"/>
    <w:rsid w:val="00E639F0"/>
    <w:rsid w:val="00E64973"/>
    <w:rsid w:val="00E7072C"/>
    <w:rsid w:val="00E70CCA"/>
    <w:rsid w:val="00E7195A"/>
    <w:rsid w:val="00E743BC"/>
    <w:rsid w:val="00E84C19"/>
    <w:rsid w:val="00E85F17"/>
    <w:rsid w:val="00E869A1"/>
    <w:rsid w:val="00E91135"/>
    <w:rsid w:val="00E91A7B"/>
    <w:rsid w:val="00E94B23"/>
    <w:rsid w:val="00EA17DD"/>
    <w:rsid w:val="00EA4A03"/>
    <w:rsid w:val="00EA50C3"/>
    <w:rsid w:val="00EB12A0"/>
    <w:rsid w:val="00EB4E94"/>
    <w:rsid w:val="00EC66E8"/>
    <w:rsid w:val="00ED0A55"/>
    <w:rsid w:val="00ED2327"/>
    <w:rsid w:val="00ED36AD"/>
    <w:rsid w:val="00ED4801"/>
    <w:rsid w:val="00ED5E47"/>
    <w:rsid w:val="00EE123A"/>
    <w:rsid w:val="00EE4431"/>
    <w:rsid w:val="00EE5AF0"/>
    <w:rsid w:val="00EE7876"/>
    <w:rsid w:val="00EF1B1C"/>
    <w:rsid w:val="00EF3FE6"/>
    <w:rsid w:val="00EF5605"/>
    <w:rsid w:val="00EF7C09"/>
    <w:rsid w:val="00F07BF2"/>
    <w:rsid w:val="00F11249"/>
    <w:rsid w:val="00F1322C"/>
    <w:rsid w:val="00F14245"/>
    <w:rsid w:val="00F150CC"/>
    <w:rsid w:val="00F235E0"/>
    <w:rsid w:val="00F25B1F"/>
    <w:rsid w:val="00F27505"/>
    <w:rsid w:val="00F27B15"/>
    <w:rsid w:val="00F304C0"/>
    <w:rsid w:val="00F3382A"/>
    <w:rsid w:val="00F35A35"/>
    <w:rsid w:val="00F44840"/>
    <w:rsid w:val="00F45F5F"/>
    <w:rsid w:val="00F462A7"/>
    <w:rsid w:val="00F50FF3"/>
    <w:rsid w:val="00F525D5"/>
    <w:rsid w:val="00F553AF"/>
    <w:rsid w:val="00F55B72"/>
    <w:rsid w:val="00F55E15"/>
    <w:rsid w:val="00F66B42"/>
    <w:rsid w:val="00F73401"/>
    <w:rsid w:val="00F81824"/>
    <w:rsid w:val="00F83D7C"/>
    <w:rsid w:val="00F8408E"/>
    <w:rsid w:val="00F9407E"/>
    <w:rsid w:val="00F957EF"/>
    <w:rsid w:val="00F95BC8"/>
    <w:rsid w:val="00FA5425"/>
    <w:rsid w:val="00FA5720"/>
    <w:rsid w:val="00FA614D"/>
    <w:rsid w:val="00FA7713"/>
    <w:rsid w:val="00FB138E"/>
    <w:rsid w:val="00FB1EE1"/>
    <w:rsid w:val="00FB271A"/>
    <w:rsid w:val="00FB3209"/>
    <w:rsid w:val="00FB65D4"/>
    <w:rsid w:val="00FC2D4A"/>
    <w:rsid w:val="00FC3E65"/>
    <w:rsid w:val="00FC5969"/>
    <w:rsid w:val="00FE30C1"/>
    <w:rsid w:val="00FE71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C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E25C2"/>
    <w:pPr>
      <w:spacing w:after="0" w:line="240" w:lineRule="auto"/>
    </w:pPr>
    <w:rPr>
      <w:rFonts w:ascii="Times New Roman" w:eastAsia="Times New Roman" w:hAnsi="Times New Roman" w:cs="Times New Roman"/>
      <w:sz w:val="20"/>
      <w:szCs w:val="20"/>
      <w:lang w:val="ru-RU" w:eastAsia="ru-RU"/>
    </w:rPr>
  </w:style>
  <w:style w:type="paragraph" w:styleId="a3">
    <w:name w:val="Plain Text"/>
    <w:basedOn w:val="a"/>
    <w:link w:val="a4"/>
    <w:rsid w:val="008E25C2"/>
    <w:rPr>
      <w:rFonts w:ascii="Courier New" w:hAnsi="Courier New"/>
      <w:sz w:val="20"/>
      <w:szCs w:val="20"/>
    </w:rPr>
  </w:style>
  <w:style w:type="character" w:customStyle="1" w:styleId="a4">
    <w:name w:val="Текст Знак"/>
    <w:basedOn w:val="a0"/>
    <w:link w:val="a3"/>
    <w:rsid w:val="008E25C2"/>
    <w:rPr>
      <w:rFonts w:ascii="Courier New" w:eastAsia="Times New Roman"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2580</Words>
  <Characters>1472</Characters>
  <Application>Microsoft Office Word</Application>
  <DocSecurity>0</DocSecurity>
  <Lines>12</Lines>
  <Paragraphs>8</Paragraphs>
  <ScaleCrop>false</ScaleCrop>
  <Company>Microsoft</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Kysliak</dc:creator>
  <cp:keywords/>
  <dc:description/>
  <cp:lastModifiedBy>Kysliak</cp:lastModifiedBy>
  <cp:revision>2</cp:revision>
  <dcterms:created xsi:type="dcterms:W3CDTF">2015-10-27T11:08:00Z</dcterms:created>
  <dcterms:modified xsi:type="dcterms:W3CDTF">2015-10-27T11:08:00Z</dcterms:modified>
</cp:coreProperties>
</file>